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D7ABD" w14:textId="77777777" w:rsidR="00D919F8" w:rsidRDefault="00D919F8" w:rsidP="000A16B6">
      <w:pPr>
        <w:pStyle w:val="Cmsor1"/>
        <w:keepLines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4"/>
          <w:lang w:val="hu-HU" w:eastAsia="zh-CN"/>
        </w:rPr>
      </w:pPr>
    </w:p>
    <w:p w14:paraId="40AD87CA" w14:textId="2A5316BF" w:rsidR="00892B69" w:rsidRPr="00656667" w:rsidRDefault="00FF60A2" w:rsidP="000A16B6">
      <w:pPr>
        <w:pStyle w:val="Cmsor1"/>
        <w:keepLines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4"/>
          <w:lang w:val="hu-HU" w:eastAsia="zh-CN"/>
        </w:rPr>
      </w:pPr>
      <w:r w:rsidRPr="00656667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4"/>
          <w:lang w:val="hu-HU" w:eastAsia="zh-CN"/>
        </w:rPr>
        <w:t>VI</w:t>
      </w:r>
      <w:r w:rsidR="00EA6B3F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4"/>
          <w:lang w:val="hu-HU" w:eastAsia="zh-CN"/>
        </w:rPr>
        <w:t>I</w:t>
      </w:r>
      <w:r w:rsidRPr="00656667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4"/>
          <w:lang w:val="hu-HU" w:eastAsia="zh-CN"/>
        </w:rPr>
        <w:t xml:space="preserve">. sz. melléklet: </w:t>
      </w:r>
      <w:r w:rsidR="00413DEB" w:rsidRPr="00656667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4"/>
          <w:lang w:val="hu-HU" w:eastAsia="zh-CN"/>
        </w:rPr>
        <w:t xml:space="preserve">ERASMUS+ </w:t>
      </w:r>
      <w:r w:rsidR="004230ED" w:rsidRPr="00656667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4"/>
          <w:lang w:val="hu-HU" w:eastAsia="zh-CN"/>
        </w:rPr>
        <w:t>Résztvevői</w:t>
      </w:r>
      <w:r w:rsidR="00413DEB" w:rsidRPr="00656667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4"/>
          <w:lang w:val="hu-HU" w:eastAsia="zh-CN"/>
        </w:rPr>
        <w:t xml:space="preserve"> ÖSZTÖNDÍJ MEGÁLLAPODÁS MINTA (</w:t>
      </w:r>
      <w:r w:rsidR="004230ED" w:rsidRPr="00656667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4"/>
          <w:lang w:val="hu-HU" w:eastAsia="zh-CN"/>
        </w:rPr>
        <w:t>Felnőtt tanulás/Köznevelés/Szakképzés</w:t>
      </w:r>
      <w:r w:rsidR="00413DEB" w:rsidRPr="00656667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4"/>
          <w:lang w:val="hu-HU" w:eastAsia="zh-CN"/>
        </w:rPr>
        <w:t>)</w:t>
      </w:r>
    </w:p>
    <w:p w14:paraId="22E87675" w14:textId="4CEB0CB2" w:rsidR="00450413" w:rsidRPr="00656667" w:rsidRDefault="00FF60A2" w:rsidP="00450413">
      <w:pPr>
        <w:jc w:val="center"/>
        <w:rPr>
          <w:rFonts w:ascii="Times New Roman" w:hAnsi="Times New Roman"/>
          <w:sz w:val="24"/>
          <w:szCs w:val="24"/>
          <w:lang w:val="hu-HU" w:eastAsia="zh-CN"/>
        </w:rPr>
      </w:pPr>
      <w:r w:rsidRPr="00656667">
        <w:rPr>
          <w:rFonts w:ascii="Times New Roman" w:hAnsi="Times New Roman"/>
          <w:sz w:val="24"/>
          <w:szCs w:val="24"/>
          <w:lang w:val="hu-HU" w:eastAsia="zh-CN"/>
        </w:rPr>
        <w:t>202</w:t>
      </w:r>
      <w:r w:rsidR="004230ED" w:rsidRPr="00656667">
        <w:rPr>
          <w:rFonts w:ascii="Times New Roman" w:hAnsi="Times New Roman"/>
          <w:sz w:val="24"/>
          <w:szCs w:val="24"/>
          <w:lang w:val="hu-HU" w:eastAsia="zh-CN"/>
        </w:rPr>
        <w:t>4</w:t>
      </w:r>
    </w:p>
    <w:p w14:paraId="729A1909" w14:textId="1B3B0D51" w:rsidR="00FF60A2" w:rsidRPr="00656667" w:rsidRDefault="00FF60A2" w:rsidP="00450413">
      <w:pPr>
        <w:jc w:val="center"/>
        <w:rPr>
          <w:rFonts w:ascii="Times New Roman" w:hAnsi="Times New Roman"/>
          <w:sz w:val="24"/>
          <w:szCs w:val="24"/>
          <w:lang w:val="hu-HU" w:eastAsia="zh-CN"/>
        </w:rPr>
      </w:pPr>
      <w:r w:rsidRPr="00656667">
        <w:rPr>
          <w:rFonts w:ascii="Times New Roman" w:hAnsi="Times New Roman"/>
          <w:sz w:val="24"/>
          <w:szCs w:val="24"/>
          <w:lang w:val="hu-HU" w:eastAsia="zh-CN"/>
        </w:rPr>
        <w:t>Projektszám: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656667">
        <w:rPr>
          <w:rFonts w:ascii="Times New Roman" w:hAnsi="Times New Roman"/>
          <w:sz w:val="24"/>
          <w:szCs w:val="24"/>
          <w:highlight w:val="lightGray"/>
          <w:lang w:val="hu-HU" w:eastAsia="zh-CN"/>
        </w:rPr>
        <w:t>[YYYY-R-NA00-KA000-FFF-000000000]</w:t>
      </w:r>
    </w:p>
    <w:p w14:paraId="4961F31C" w14:textId="0F6862ED" w:rsidR="00643443" w:rsidRPr="00656667" w:rsidRDefault="00892B69" w:rsidP="00A4577C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yellow"/>
          <w:lang w:val="hu-HU"/>
        </w:rPr>
        <w:t>[</w:t>
      </w:r>
      <w:r w:rsidR="00F34060" w:rsidRPr="00656667">
        <w:rPr>
          <w:rFonts w:ascii="Times New Roman" w:hAnsi="Times New Roman"/>
          <w:sz w:val="24"/>
          <w:szCs w:val="24"/>
          <w:highlight w:val="yellow"/>
          <w:lang w:val="hu-HU"/>
        </w:rPr>
        <w:t>Ez a</w:t>
      </w:r>
      <w:r w:rsidR="00A4577C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szerződés a KA1</w:t>
      </w:r>
      <w:r w:rsidR="00FC17D4" w:rsidRPr="00656667">
        <w:rPr>
          <w:rFonts w:ascii="Times New Roman" w:hAnsi="Times New Roman"/>
          <w:sz w:val="24"/>
          <w:szCs w:val="24"/>
          <w:highlight w:val="yellow"/>
          <w:lang w:val="hu-HU"/>
        </w:rPr>
        <w:t>21</w:t>
      </w:r>
      <w:r w:rsidR="00A4577C" w:rsidRPr="00656667">
        <w:rPr>
          <w:rFonts w:ascii="Times New Roman" w:hAnsi="Times New Roman"/>
          <w:sz w:val="24"/>
          <w:szCs w:val="24"/>
          <w:highlight w:val="yellow"/>
          <w:lang w:val="hu-HU"/>
        </w:rPr>
        <w:t>-es</w:t>
      </w:r>
      <w:r w:rsidR="00FC17D4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és KA122-es</w:t>
      </w:r>
      <w:r w:rsidR="00413DEB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</w:t>
      </w:r>
      <w:r w:rsidR="004230ED" w:rsidRPr="00656667">
        <w:rPr>
          <w:rFonts w:ascii="Times New Roman" w:hAnsi="Times New Roman"/>
          <w:sz w:val="24"/>
          <w:szCs w:val="24"/>
          <w:highlight w:val="yellow"/>
          <w:lang w:val="hu-HU"/>
        </w:rPr>
        <w:t>felnőtt tanulási/köznevelési/szakképzési</w:t>
      </w:r>
      <w:r w:rsid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</w:t>
      </w:r>
      <w:r w:rsidR="00413DEB" w:rsidRPr="00656667">
        <w:rPr>
          <w:rFonts w:ascii="Times New Roman" w:hAnsi="Times New Roman"/>
          <w:sz w:val="24"/>
          <w:szCs w:val="24"/>
          <w:highlight w:val="yellow"/>
          <w:lang w:val="hu-HU"/>
        </w:rPr>
        <w:t>mobilitási</w:t>
      </w:r>
      <w:r w:rsidR="00A4577C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projektek</w:t>
      </w:r>
      <w:r w:rsidR="00FC17D4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</w:t>
      </w:r>
      <w:r w:rsidR="004230ED" w:rsidRPr="00656667">
        <w:rPr>
          <w:rFonts w:ascii="Times New Roman" w:hAnsi="Times New Roman"/>
          <w:sz w:val="24"/>
          <w:szCs w:val="24"/>
          <w:highlight w:val="yellow"/>
          <w:lang w:val="hu-HU"/>
        </w:rPr>
        <w:t>résztvevői</w:t>
      </w:r>
      <w:r w:rsidR="004812D2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</w:t>
      </w:r>
      <w:r w:rsidR="00FC17D4" w:rsidRPr="00656667">
        <w:rPr>
          <w:rFonts w:ascii="Times New Roman" w:hAnsi="Times New Roman"/>
          <w:sz w:val="24"/>
          <w:szCs w:val="24"/>
          <w:highlight w:val="yellow"/>
          <w:lang w:val="hu-HU"/>
        </w:rPr>
        <w:t>ösztöndíj</w:t>
      </w:r>
      <w:r w:rsidR="00A4577C" w:rsidRPr="00656667">
        <w:rPr>
          <w:rFonts w:ascii="Times New Roman" w:hAnsi="Times New Roman"/>
          <w:sz w:val="24"/>
          <w:szCs w:val="24"/>
          <w:highlight w:val="yellow"/>
          <w:lang w:val="hu-HU"/>
        </w:rPr>
        <w:t>szerződése mintájaként szolgál</w:t>
      </w:r>
      <w:r w:rsidR="00386F95" w:rsidRPr="00656667">
        <w:rPr>
          <w:rFonts w:ascii="Times New Roman" w:hAnsi="Times New Roman"/>
          <w:sz w:val="24"/>
          <w:szCs w:val="24"/>
          <w:highlight w:val="yellow"/>
          <w:lang w:val="hu-HU"/>
        </w:rPr>
        <w:t>. S</w:t>
      </w:r>
      <w:r w:rsidR="00A4577C" w:rsidRPr="00656667">
        <w:rPr>
          <w:rFonts w:ascii="Times New Roman" w:hAnsi="Times New Roman"/>
          <w:sz w:val="24"/>
          <w:szCs w:val="24"/>
          <w:highlight w:val="yellow"/>
          <w:lang w:val="hu-HU"/>
        </w:rPr>
        <w:t>zögletes zárójelek közötti sárga szövegek a kitöltésre vonatkozó iránymutatást t</w:t>
      </w:r>
      <w:r w:rsidR="00C34CDD" w:rsidRPr="00656667">
        <w:rPr>
          <w:rFonts w:ascii="Times New Roman" w:hAnsi="Times New Roman"/>
          <w:sz w:val="24"/>
          <w:szCs w:val="24"/>
          <w:highlight w:val="yellow"/>
          <w:lang w:val="hu-HU"/>
        </w:rPr>
        <w:t>artalmaznak, amelyek a kész szerz</w:t>
      </w:r>
      <w:r w:rsidR="00A4577C" w:rsidRPr="00656667">
        <w:rPr>
          <w:rFonts w:ascii="Times New Roman" w:hAnsi="Times New Roman"/>
          <w:sz w:val="24"/>
          <w:szCs w:val="24"/>
          <w:highlight w:val="yellow"/>
          <w:lang w:val="hu-HU"/>
        </w:rPr>
        <w:t>ődésből tör</w:t>
      </w:r>
      <w:r w:rsidR="004230ED" w:rsidRPr="00656667">
        <w:rPr>
          <w:rFonts w:ascii="Times New Roman" w:hAnsi="Times New Roman"/>
          <w:sz w:val="24"/>
          <w:szCs w:val="24"/>
          <w:highlight w:val="yellow"/>
          <w:lang w:val="hu-HU"/>
        </w:rPr>
        <w:t>lendőek</w:t>
      </w:r>
      <w:r w:rsidR="00A4577C" w:rsidRPr="00656667">
        <w:rPr>
          <w:rFonts w:ascii="Times New Roman" w:hAnsi="Times New Roman"/>
          <w:sz w:val="24"/>
          <w:szCs w:val="24"/>
          <w:highlight w:val="yellow"/>
          <w:lang w:val="hu-HU"/>
        </w:rPr>
        <w:t>.</w:t>
      </w:r>
      <w:r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</w:t>
      </w:r>
      <w:r w:rsidR="00A4577C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A szögletes zárójelek közötti </w:t>
      </w:r>
      <w:r w:rsidR="00FF60A2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szürke</w:t>
      </w:r>
      <w:r w:rsidR="00FF60A2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</w:t>
      </w:r>
      <w:r w:rsidR="00A4577C" w:rsidRPr="00656667">
        <w:rPr>
          <w:rFonts w:ascii="Times New Roman" w:hAnsi="Times New Roman"/>
          <w:sz w:val="24"/>
          <w:szCs w:val="24"/>
          <w:highlight w:val="yellow"/>
          <w:lang w:val="hu-HU"/>
        </w:rPr>
        <w:t>részeket az intézmény tölti ki</w:t>
      </w:r>
      <w:r w:rsidR="00FF60A2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. A szögletes zárójelek közötti </w:t>
      </w:r>
      <w:r w:rsidR="00FF60A2" w:rsidRPr="00656667">
        <w:rPr>
          <w:rFonts w:ascii="Times New Roman" w:hAnsi="Times New Roman"/>
          <w:sz w:val="24"/>
          <w:szCs w:val="24"/>
          <w:highlight w:val="green"/>
          <w:lang w:val="hu-HU"/>
        </w:rPr>
        <w:t xml:space="preserve">zöld </w:t>
      </w:r>
      <w:r w:rsidR="00FF60A2" w:rsidRPr="00656667">
        <w:rPr>
          <w:rFonts w:ascii="Times New Roman" w:hAnsi="Times New Roman"/>
          <w:sz w:val="24"/>
          <w:szCs w:val="24"/>
          <w:highlight w:val="yellow"/>
          <w:lang w:val="hu-HU"/>
        </w:rPr>
        <w:t>részek esetén a</w:t>
      </w:r>
      <w:r w:rsidR="00566B15" w:rsidRPr="00656667">
        <w:rPr>
          <w:rFonts w:ascii="Times New Roman" w:hAnsi="Times New Roman"/>
          <w:sz w:val="24"/>
          <w:szCs w:val="24"/>
          <w:highlight w:val="yellow"/>
          <w:lang w:val="hu-HU"/>
        </w:rPr>
        <w:t>z</w:t>
      </w:r>
      <w:r w:rsidR="00FF60A2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intézménynek kell választania a megadott lehetőségek közül, a nem releváns opció pedig törlendő. </w:t>
      </w:r>
      <w:r w:rsidR="00A4577C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A szerződésmintát a </w:t>
      </w:r>
      <w:r w:rsidR="00386F95" w:rsidRPr="00656667">
        <w:rPr>
          <w:rFonts w:ascii="Times New Roman" w:hAnsi="Times New Roman"/>
          <w:sz w:val="24"/>
          <w:szCs w:val="24"/>
          <w:highlight w:val="yellow"/>
          <w:lang w:val="hu-HU"/>
        </w:rPr>
        <w:t>küldő</w:t>
      </w:r>
      <w:r w:rsidR="00A4577C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intézmény/szervezet kiegészítheti, de a minta tartalmát minimális előírásként meg kell hagyni.]</w:t>
      </w:r>
    </w:p>
    <w:p w14:paraId="5A9299D4" w14:textId="05589D13" w:rsidR="00FA7693" w:rsidRPr="00656667" w:rsidRDefault="00DC3B6E" w:rsidP="00DC3B6E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Szektor: </w:t>
      </w:r>
      <w:r w:rsidR="004230ED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[Felnőtt tanulás/Köznevelés/Szakképzés]</w:t>
      </w:r>
      <w:r w:rsidR="005141CE" w:rsidRPr="00656667">
        <w:rPr>
          <w:rFonts w:ascii="Times New Roman" w:hAnsi="Times New Roman"/>
          <w:sz w:val="24"/>
          <w:szCs w:val="24"/>
          <w:lang w:val="hu-HU"/>
        </w:rPr>
        <w:tab/>
      </w:r>
    </w:p>
    <w:p w14:paraId="2D544C22" w14:textId="6F21D303" w:rsidR="00FF60A2" w:rsidRPr="00656667" w:rsidRDefault="00FF60A2" w:rsidP="00FF60A2">
      <w:pPr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Tevékenység típusa: </w:t>
      </w:r>
      <w:r w:rsidR="00114E0F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a Pályázati útmutatóban meghatározott kategóriák szerint, pl.: rövid távú tanulói mobilitás</w:t>
      </w:r>
      <w:r w:rsidR="004230ED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; szakmai látogatás</w:t>
      </w:r>
      <w:r w:rsidR="00114E0F" w:rsidRPr="00656667">
        <w:rPr>
          <w:rFonts w:ascii="Times New Roman" w:hAnsi="Times New Roman"/>
          <w:sz w:val="24"/>
          <w:szCs w:val="24"/>
          <w:lang w:val="hu-HU"/>
        </w:rPr>
        <w:t>]</w:t>
      </w:r>
    </w:p>
    <w:p w14:paraId="68A718CE" w14:textId="3FC813E9" w:rsidR="00FF60A2" w:rsidRPr="00656667" w:rsidRDefault="00FF60A2" w:rsidP="00566B15">
      <w:pPr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Erasmus+ mobilitási azonosító:</w:t>
      </w:r>
      <w:r w:rsidR="00566B15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[amennyiben rendelkezésre áll</w:t>
      </w:r>
      <w:r w:rsidR="004230ED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, egyéb esetben n/a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</w:p>
    <w:p w14:paraId="3685D372" w14:textId="0422AA69" w:rsidR="00386F95" w:rsidRPr="00656667" w:rsidRDefault="00386F95" w:rsidP="000A16B6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Egyrészről</w:t>
      </w:r>
    </w:p>
    <w:p w14:paraId="470D9F65" w14:textId="492D1BD5" w:rsidR="00386F95" w:rsidRPr="00656667" w:rsidRDefault="00386F95" w:rsidP="00386F95">
      <w:pPr>
        <w:pBdr>
          <w:bottom w:val="single" w:sz="6" w:space="1" w:color="000000"/>
        </w:pBdr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A</w:t>
      </w:r>
      <w:r w:rsidR="006E5079"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z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 xml:space="preserve"> intézmény/szervezet teljes hivatalos neve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</w:p>
    <w:p w14:paraId="0A9C2DB0" w14:textId="1947768D" w:rsidR="00177049" w:rsidRPr="00656667" w:rsidRDefault="00177049" w:rsidP="00386F95">
      <w:pPr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Hivatalos jogi </w:t>
      </w:r>
      <w:proofErr w:type="gramStart"/>
      <w:r w:rsidRPr="00656667">
        <w:rPr>
          <w:rFonts w:ascii="Times New Roman" w:hAnsi="Times New Roman"/>
          <w:sz w:val="24"/>
          <w:szCs w:val="24"/>
          <w:lang w:val="hu-HU"/>
        </w:rPr>
        <w:t>forma: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proofErr w:type="gramEnd"/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</w:p>
    <w:p w14:paraId="69B9E7D2" w14:textId="701F714C" w:rsidR="00177049" w:rsidRPr="00656667" w:rsidRDefault="003008E0" w:rsidP="00386F95">
      <w:p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nyilvántartási szám</w:t>
      </w:r>
      <w:r w:rsidR="00177049" w:rsidRPr="00656667">
        <w:rPr>
          <w:rFonts w:ascii="Times New Roman" w:hAnsi="Times New Roman"/>
          <w:sz w:val="24"/>
          <w:szCs w:val="24"/>
          <w:lang w:val="hu-HU"/>
        </w:rPr>
        <w:t>:</w:t>
      </w:r>
      <w:r w:rsidR="00177049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 []</w:t>
      </w:r>
    </w:p>
    <w:p w14:paraId="70A8BD81" w14:textId="45D27600" w:rsidR="00386F95" w:rsidRPr="00656667" w:rsidRDefault="00386F95" w:rsidP="00386F95">
      <w:pPr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Cím: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[hivatalos székhely </w:t>
      </w:r>
      <w:r w:rsidR="0002303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teljes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címe]</w:t>
      </w:r>
    </w:p>
    <w:p w14:paraId="6FBC5047" w14:textId="637DE30C" w:rsidR="00177049" w:rsidRPr="00656667" w:rsidRDefault="00177049" w:rsidP="00386F95">
      <w:pPr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E-mail: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 []</w:t>
      </w:r>
    </w:p>
    <w:p w14:paraId="09FF7052" w14:textId="327E57D0" w:rsidR="00177049" w:rsidRPr="00656667" w:rsidRDefault="00177049" w:rsidP="00386F95">
      <w:pPr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OID: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 []</w:t>
      </w:r>
    </w:p>
    <w:p w14:paraId="3504CFBA" w14:textId="30559B70" w:rsidR="00386F95" w:rsidRPr="00656667" w:rsidRDefault="00386F95" w:rsidP="00386F95">
      <w:pPr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A továbbiakban az </w:t>
      </w:r>
      <w:r w:rsidRPr="00656667">
        <w:rPr>
          <w:rFonts w:ascii="Times New Roman" w:hAnsi="Times New Roman"/>
          <w:b/>
          <w:sz w:val="24"/>
          <w:szCs w:val="24"/>
          <w:lang w:val="hu-HU"/>
        </w:rPr>
        <w:t>„Intézmény”,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amelyet a jelen szerződés aláírásakor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[vezetéknév/nevek, keresztnév/nevek és beosztás]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képvisel, valamint </w:t>
      </w:r>
    </w:p>
    <w:p w14:paraId="21567C92" w14:textId="6A0443CC" w:rsidR="00386F95" w:rsidRPr="00656667" w:rsidRDefault="00386F95" w:rsidP="00386F95">
      <w:pPr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Másrészről</w:t>
      </w:r>
    </w:p>
    <w:p w14:paraId="0DF5B62C" w14:textId="65575B9B" w:rsidR="00386F95" w:rsidRPr="00656667" w:rsidRDefault="00386F95" w:rsidP="00386F95">
      <w:pPr>
        <w:pBdr>
          <w:bottom w:val="single" w:sz="6" w:space="1" w:color="000000"/>
        </w:pBdr>
        <w:rPr>
          <w:rFonts w:ascii="Times New Roman" w:hAnsi="Times New Roman"/>
          <w:b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[Résztvevő vezetékneve és keresztneve]</w:t>
      </w:r>
    </w:p>
    <w:p w14:paraId="265A7440" w14:textId="1B09011B" w:rsidR="00386F95" w:rsidRPr="00656667" w:rsidRDefault="00386F95" w:rsidP="00386F95">
      <w:pPr>
        <w:tabs>
          <w:tab w:val="left" w:pos="4536"/>
        </w:tabs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Születési idő: </w:t>
      </w:r>
      <w:r w:rsidRPr="00656667">
        <w:rPr>
          <w:rFonts w:ascii="Times New Roman" w:hAnsi="Times New Roman"/>
          <w:sz w:val="24"/>
          <w:szCs w:val="24"/>
          <w:lang w:val="hu-HU"/>
        </w:rPr>
        <w:tab/>
      </w:r>
    </w:p>
    <w:p w14:paraId="772A92EA" w14:textId="77777777" w:rsidR="00386F95" w:rsidRPr="00656667" w:rsidRDefault="00386F95" w:rsidP="00386F95">
      <w:pPr>
        <w:tabs>
          <w:tab w:val="left" w:pos="4536"/>
        </w:tabs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Cím: </w:t>
      </w:r>
    </w:p>
    <w:p w14:paraId="008C6294" w14:textId="66AC77C9" w:rsidR="00A0162B" w:rsidRPr="00656667" w:rsidRDefault="00386F95" w:rsidP="00EA6EB3">
      <w:pPr>
        <w:tabs>
          <w:tab w:val="left" w:pos="4536"/>
        </w:tabs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Telefon: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>E-mail cím:</w:t>
      </w:r>
    </w:p>
    <w:p w14:paraId="5C9633E4" w14:textId="642CA16E" w:rsidR="00DC3B6E" w:rsidRPr="00656667" w:rsidRDefault="00DC3B6E" w:rsidP="00DC3B6E">
      <w:pPr>
        <w:rPr>
          <w:rFonts w:ascii="Times New Roman" w:eastAsia="Times New Roman" w:hAnsi="Times New Roman"/>
          <w:snapToGrid w:val="0"/>
          <w:sz w:val="24"/>
          <w:szCs w:val="24"/>
          <w:highlight w:val="green"/>
          <w:lang w:val="hu-HU" w:eastAsia="en-GB"/>
        </w:rPr>
      </w:pPr>
      <w:r w:rsidRPr="00656667">
        <w:rPr>
          <w:rFonts w:ascii="Times New Roman" w:eastAsia="Times New Roman" w:hAnsi="Times New Roman"/>
          <w:snapToGrid w:val="0"/>
          <w:sz w:val="24"/>
          <w:szCs w:val="24"/>
          <w:highlight w:val="green"/>
          <w:lang w:val="hu-HU" w:eastAsia="en-GB"/>
        </w:rPr>
        <w:lastRenderedPageBreak/>
        <w:t>[A köve</w:t>
      </w:r>
      <w:r w:rsidR="001A37B9" w:rsidRPr="00656667">
        <w:rPr>
          <w:rFonts w:ascii="Times New Roman" w:eastAsia="Times New Roman" w:hAnsi="Times New Roman"/>
          <w:snapToGrid w:val="0"/>
          <w:sz w:val="24"/>
          <w:szCs w:val="24"/>
          <w:highlight w:val="green"/>
          <w:lang w:val="hu-HU" w:eastAsia="en-GB"/>
        </w:rPr>
        <w:t>tkező banki adatokat</w:t>
      </w:r>
      <w:r w:rsidR="00656667" w:rsidRPr="00656667">
        <w:rPr>
          <w:rFonts w:ascii="Times New Roman" w:eastAsia="Times New Roman" w:hAnsi="Times New Roman"/>
          <w:snapToGrid w:val="0"/>
          <w:sz w:val="24"/>
          <w:szCs w:val="24"/>
          <w:highlight w:val="green"/>
          <w:lang w:val="hu-HU" w:eastAsia="en-GB"/>
        </w:rPr>
        <w:t xml:space="preserve"> az</w:t>
      </w:r>
      <w:r w:rsidR="001A37B9" w:rsidRPr="00656667">
        <w:rPr>
          <w:rFonts w:ascii="Times New Roman" w:eastAsia="Times New Roman" w:hAnsi="Times New Roman"/>
          <w:snapToGrid w:val="0"/>
          <w:sz w:val="24"/>
          <w:szCs w:val="24"/>
          <w:highlight w:val="green"/>
          <w:lang w:val="hu-HU" w:eastAsia="en-GB"/>
        </w:rPr>
        <w:t xml:space="preserve"> Erasmus+ </w:t>
      </w:r>
      <w:r w:rsidR="00656667" w:rsidRPr="00656667">
        <w:rPr>
          <w:rFonts w:ascii="Times New Roman" w:eastAsia="Times New Roman" w:hAnsi="Times New Roman"/>
          <w:snapToGrid w:val="0"/>
          <w:sz w:val="24"/>
          <w:szCs w:val="24"/>
          <w:highlight w:val="green"/>
          <w:lang w:val="hu-HU" w:eastAsia="en-GB"/>
        </w:rPr>
        <w:t xml:space="preserve">pénzügyi </w:t>
      </w:r>
      <w:r w:rsidR="001A37B9" w:rsidRPr="00656667">
        <w:rPr>
          <w:rFonts w:ascii="Times New Roman" w:eastAsia="Times New Roman" w:hAnsi="Times New Roman"/>
          <w:snapToGrid w:val="0"/>
          <w:sz w:val="24"/>
          <w:szCs w:val="24"/>
          <w:highlight w:val="green"/>
          <w:lang w:val="hu-HU" w:eastAsia="en-GB"/>
        </w:rPr>
        <w:t>támogatásban részesülő résztvevő</w:t>
      </w:r>
      <w:r w:rsidR="00656667" w:rsidRPr="00656667">
        <w:rPr>
          <w:rFonts w:ascii="Times New Roman" w:eastAsia="Times New Roman" w:hAnsi="Times New Roman"/>
          <w:snapToGrid w:val="0"/>
          <w:sz w:val="24"/>
          <w:szCs w:val="24"/>
          <w:highlight w:val="green"/>
          <w:lang w:val="hu-HU" w:eastAsia="en-GB"/>
        </w:rPr>
        <w:t>k</w:t>
      </w:r>
      <w:r w:rsidR="001A37B9" w:rsidRPr="00656667">
        <w:rPr>
          <w:rFonts w:ascii="Times New Roman" w:eastAsia="Times New Roman" w:hAnsi="Times New Roman"/>
          <w:snapToGrid w:val="0"/>
          <w:sz w:val="24"/>
          <w:szCs w:val="24"/>
          <w:highlight w:val="green"/>
          <w:lang w:val="hu-HU" w:eastAsia="en-GB"/>
        </w:rPr>
        <w:t xml:space="preserve"> esetén </w:t>
      </w:r>
      <w:r w:rsidR="00656667" w:rsidRPr="00656667">
        <w:rPr>
          <w:rFonts w:ascii="Times New Roman" w:eastAsia="Times New Roman" w:hAnsi="Times New Roman"/>
          <w:snapToGrid w:val="0"/>
          <w:sz w:val="24"/>
          <w:szCs w:val="24"/>
          <w:highlight w:val="green"/>
          <w:lang w:val="hu-HU" w:eastAsia="en-GB"/>
        </w:rPr>
        <w:t>szükséges meg</w:t>
      </w:r>
      <w:r w:rsidR="001A37B9" w:rsidRPr="00656667">
        <w:rPr>
          <w:rFonts w:ascii="Times New Roman" w:eastAsia="Times New Roman" w:hAnsi="Times New Roman"/>
          <w:snapToGrid w:val="0"/>
          <w:sz w:val="24"/>
          <w:szCs w:val="24"/>
          <w:highlight w:val="green"/>
          <w:lang w:val="hu-HU" w:eastAsia="en-GB"/>
        </w:rPr>
        <w:t>adni, kivéve, ha az adott résztvevőre nézve a jelen szerződés 3.4-es Cikkében az Opció 2 érvényes.]</w:t>
      </w:r>
    </w:p>
    <w:p w14:paraId="39A68183" w14:textId="62D33B48" w:rsidR="00525E0C" w:rsidRPr="00656667" w:rsidRDefault="00525E0C" w:rsidP="00525E0C">
      <w:p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656667">
        <w:rPr>
          <w:rFonts w:ascii="Times New Roman" w:eastAsia="Times New Roman" w:hAnsi="Times New Roman"/>
          <w:sz w:val="24"/>
          <w:szCs w:val="24"/>
          <w:lang w:val="hu-HU"/>
        </w:rPr>
        <w:t xml:space="preserve">Bankszámla, amelyre a pénzügyi támogatás fizetendő: </w:t>
      </w:r>
    </w:p>
    <w:p w14:paraId="43C346BF" w14:textId="7DA2F568" w:rsidR="00525E0C" w:rsidRPr="00656667" w:rsidRDefault="00525E0C" w:rsidP="00525E0C">
      <w:p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656667">
        <w:rPr>
          <w:rFonts w:ascii="Times New Roman" w:eastAsia="Times New Roman" w:hAnsi="Times New Roman"/>
          <w:sz w:val="24"/>
          <w:szCs w:val="24"/>
          <w:lang w:val="hu-HU"/>
        </w:rPr>
        <w:t>Bankszámla tulajdonosa</w:t>
      </w:r>
      <w:r w:rsidR="00EA6EB3" w:rsidRPr="00656667">
        <w:rPr>
          <w:rFonts w:ascii="Times New Roman" w:eastAsia="Times New Roman" w:hAnsi="Times New Roman"/>
          <w:sz w:val="24"/>
          <w:szCs w:val="24"/>
          <w:lang w:val="hu-HU"/>
        </w:rPr>
        <w:t>:</w:t>
      </w:r>
      <w:r w:rsidR="00EB5B12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 w:rsidRPr="00656667">
        <w:rPr>
          <w:rFonts w:ascii="Times New Roman" w:eastAsia="Times New Roman" w:hAnsi="Times New Roman"/>
          <w:sz w:val="24"/>
          <w:szCs w:val="24"/>
          <w:highlight w:val="lightGray"/>
          <w:lang w:val="hu-HU"/>
        </w:rPr>
        <w:t>[tulajdonos]</w:t>
      </w:r>
    </w:p>
    <w:p w14:paraId="357DE428" w14:textId="77777777" w:rsidR="00525E0C" w:rsidRPr="00656667" w:rsidRDefault="00525E0C" w:rsidP="00525E0C">
      <w:p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656667">
        <w:rPr>
          <w:rFonts w:ascii="Times New Roman" w:eastAsia="Times New Roman" w:hAnsi="Times New Roman"/>
          <w:sz w:val="24"/>
          <w:szCs w:val="24"/>
          <w:lang w:val="hu-HU"/>
        </w:rPr>
        <w:t xml:space="preserve">Bank neve: </w:t>
      </w:r>
      <w:r w:rsidRPr="00656667">
        <w:rPr>
          <w:rFonts w:ascii="Times New Roman" w:eastAsia="Times New Roman" w:hAnsi="Times New Roman"/>
          <w:sz w:val="24"/>
          <w:szCs w:val="24"/>
          <w:highlight w:val="lightGray"/>
          <w:lang w:val="hu-HU"/>
        </w:rPr>
        <w:t>[Bank]</w:t>
      </w:r>
    </w:p>
    <w:p w14:paraId="39A6930C" w14:textId="77777777" w:rsidR="00525E0C" w:rsidRPr="00656667" w:rsidRDefault="00525E0C" w:rsidP="00525E0C">
      <w:p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656667">
        <w:rPr>
          <w:rFonts w:ascii="Times New Roman" w:eastAsia="Times New Roman" w:hAnsi="Times New Roman"/>
          <w:sz w:val="24"/>
          <w:szCs w:val="24"/>
          <w:lang w:val="hu-HU"/>
        </w:rPr>
        <w:t>BIC/SWIFT szám</w:t>
      </w:r>
      <w:r w:rsidRPr="00656667">
        <w:rPr>
          <w:rFonts w:ascii="Times New Roman" w:eastAsia="Times New Roman" w:hAnsi="Times New Roman"/>
          <w:sz w:val="24"/>
          <w:szCs w:val="24"/>
          <w:highlight w:val="lightGray"/>
          <w:lang w:val="hu-HU"/>
        </w:rPr>
        <w:t>: [SWIFT]</w:t>
      </w:r>
    </w:p>
    <w:p w14:paraId="4663F5E5" w14:textId="5372A803" w:rsidR="00525E0C" w:rsidRPr="00656667" w:rsidRDefault="00525E0C" w:rsidP="00525E0C">
      <w:p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656667">
        <w:rPr>
          <w:rFonts w:ascii="Times New Roman" w:eastAsia="Times New Roman" w:hAnsi="Times New Roman"/>
          <w:sz w:val="24"/>
          <w:szCs w:val="24"/>
          <w:lang w:val="hu-HU"/>
        </w:rPr>
        <w:t xml:space="preserve">Bankszámla/IBAN szám: </w:t>
      </w:r>
      <w:r w:rsidRPr="00656667">
        <w:rPr>
          <w:rFonts w:ascii="Times New Roman" w:eastAsia="Times New Roman" w:hAnsi="Times New Roman"/>
          <w:sz w:val="24"/>
          <w:szCs w:val="24"/>
          <w:highlight w:val="lightGray"/>
          <w:lang w:val="hu-HU"/>
        </w:rPr>
        <w:t>[IBAN</w:t>
      </w:r>
      <w:proofErr w:type="gramStart"/>
      <w:r w:rsidRPr="00656667">
        <w:rPr>
          <w:rFonts w:ascii="Times New Roman" w:eastAsia="Times New Roman" w:hAnsi="Times New Roman"/>
          <w:sz w:val="24"/>
          <w:szCs w:val="24"/>
          <w:highlight w:val="lightGray"/>
          <w:lang w:val="hu-HU"/>
        </w:rPr>
        <w:t>]</w:t>
      </w:r>
      <w:r w:rsidR="00656667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 w:rsidR="00656667" w:rsidRPr="00656667">
        <w:rPr>
          <w:rFonts w:ascii="Times New Roman" w:eastAsia="Times New Roman" w:hAnsi="Times New Roman"/>
          <w:snapToGrid w:val="0"/>
          <w:sz w:val="24"/>
          <w:szCs w:val="24"/>
          <w:highlight w:val="green"/>
          <w:lang w:val="hu-HU" w:eastAsia="en-GB"/>
        </w:rPr>
        <w:t>]</w:t>
      </w:r>
      <w:proofErr w:type="gramEnd"/>
    </w:p>
    <w:p w14:paraId="03BEE281" w14:textId="0BFB7F9F" w:rsidR="00386F95" w:rsidRPr="00656667" w:rsidRDefault="00386F95" w:rsidP="00386F95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220153F4" w14:textId="1D8F712B" w:rsidR="00525E0C" w:rsidRPr="00656667" w:rsidRDefault="00525E0C" w:rsidP="00525E0C">
      <w:p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656667">
        <w:rPr>
          <w:rFonts w:ascii="Times New Roman" w:eastAsia="Times New Roman" w:hAnsi="Times New Roman"/>
          <w:sz w:val="24"/>
          <w:szCs w:val="24"/>
          <w:lang w:val="hu-HU"/>
        </w:rPr>
        <w:t xml:space="preserve">a továbbiakban a </w:t>
      </w:r>
      <w:r w:rsidRPr="00656667">
        <w:rPr>
          <w:rFonts w:ascii="Times New Roman" w:eastAsia="Times New Roman" w:hAnsi="Times New Roman"/>
          <w:b/>
          <w:sz w:val="24"/>
          <w:szCs w:val="24"/>
          <w:lang w:val="hu-HU"/>
        </w:rPr>
        <w:t>Résztvevő</w:t>
      </w:r>
      <w:r w:rsidRPr="00656667">
        <w:rPr>
          <w:rFonts w:ascii="Times New Roman" w:eastAsia="Times New Roman" w:hAnsi="Times New Roman"/>
          <w:sz w:val="24"/>
          <w:szCs w:val="24"/>
          <w:lang w:val="hu-HU"/>
        </w:rPr>
        <w:t xml:space="preserve">, megállapodtak a jelen </w:t>
      </w:r>
      <w:r w:rsidR="00EA6EB3" w:rsidRPr="00656667">
        <w:rPr>
          <w:rFonts w:ascii="Times New Roman" w:eastAsia="Times New Roman" w:hAnsi="Times New Roman"/>
          <w:sz w:val="24"/>
          <w:szCs w:val="24"/>
          <w:lang w:val="hu-HU"/>
        </w:rPr>
        <w:t>s</w:t>
      </w:r>
      <w:r w:rsidRPr="00656667">
        <w:rPr>
          <w:rFonts w:ascii="Times New Roman" w:eastAsia="Times New Roman" w:hAnsi="Times New Roman"/>
          <w:sz w:val="24"/>
          <w:szCs w:val="24"/>
          <w:lang w:val="hu-HU"/>
        </w:rPr>
        <w:t>zerződés</w:t>
      </w:r>
      <w:r w:rsidR="00EA6EB3" w:rsidRPr="00656667">
        <w:rPr>
          <w:rFonts w:ascii="Times New Roman" w:eastAsia="Times New Roman" w:hAnsi="Times New Roman"/>
          <w:sz w:val="24"/>
          <w:szCs w:val="24"/>
          <w:lang w:val="hu-HU"/>
        </w:rPr>
        <w:t xml:space="preserve">ben </w:t>
      </w:r>
      <w:r w:rsidR="00EA6EB3" w:rsidRPr="00656667">
        <w:rPr>
          <w:rFonts w:ascii="Times New Roman" w:eastAsia="Times New Roman" w:hAnsi="Times New Roman"/>
          <w:b/>
          <w:bCs/>
          <w:sz w:val="24"/>
          <w:szCs w:val="24"/>
          <w:lang w:val="hu-HU"/>
        </w:rPr>
        <w:t>(a Szerződés)</w:t>
      </w:r>
      <w:r w:rsidR="00EA6EB3" w:rsidRPr="00656667">
        <w:rPr>
          <w:rFonts w:ascii="Times New Roman" w:eastAsia="Times New Roman" w:hAnsi="Times New Roman"/>
          <w:sz w:val="24"/>
          <w:szCs w:val="24"/>
          <w:lang w:val="hu-HU"/>
        </w:rPr>
        <w:t xml:space="preserve"> leírtakban, amely Szerződés </w:t>
      </w:r>
      <w:r w:rsidRPr="00656667">
        <w:rPr>
          <w:rFonts w:ascii="Times New Roman" w:eastAsia="Times New Roman" w:hAnsi="Times New Roman"/>
          <w:sz w:val="24"/>
          <w:szCs w:val="24"/>
          <w:lang w:val="hu-HU"/>
        </w:rPr>
        <w:t>szerves részét képezik:</w:t>
      </w:r>
    </w:p>
    <w:p w14:paraId="391D6DE3" w14:textId="1A9B5030" w:rsidR="00386F95" w:rsidRPr="00656667" w:rsidRDefault="00386F95" w:rsidP="00386F95">
      <w:pPr>
        <w:tabs>
          <w:tab w:val="left" w:pos="1701"/>
        </w:tabs>
        <w:spacing w:before="120"/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ab/>
      </w:r>
      <w:r w:rsidR="000911AF" w:rsidRPr="00656667">
        <w:rPr>
          <w:rFonts w:ascii="Times New Roman" w:hAnsi="Times New Roman"/>
          <w:sz w:val="24"/>
          <w:szCs w:val="24"/>
          <w:lang w:val="hu-HU"/>
        </w:rPr>
        <w:t xml:space="preserve">Általános </w:t>
      </w:r>
      <w:r w:rsidR="006738F2" w:rsidRPr="00656667">
        <w:rPr>
          <w:rFonts w:ascii="Times New Roman" w:hAnsi="Times New Roman"/>
          <w:sz w:val="24"/>
          <w:szCs w:val="24"/>
          <w:lang w:val="hu-HU"/>
        </w:rPr>
        <w:t xml:space="preserve">szerződési </w:t>
      </w:r>
      <w:r w:rsidR="000911AF" w:rsidRPr="00656667">
        <w:rPr>
          <w:rFonts w:ascii="Times New Roman" w:hAnsi="Times New Roman"/>
          <w:sz w:val="24"/>
          <w:szCs w:val="24"/>
          <w:lang w:val="hu-HU"/>
        </w:rPr>
        <w:t>feltételek</w:t>
      </w:r>
    </w:p>
    <w:p w14:paraId="390D738F" w14:textId="22F53AB7" w:rsidR="00386F95" w:rsidRPr="00656667" w:rsidRDefault="00386F95" w:rsidP="00386F95">
      <w:pPr>
        <w:tabs>
          <w:tab w:val="left" w:pos="1701"/>
          <w:tab w:val="left" w:pos="1843"/>
        </w:tabs>
        <w:ind w:left="1843" w:hanging="1843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ab/>
      </w:r>
      <w:r w:rsidR="000911AF" w:rsidRPr="00656667">
        <w:rPr>
          <w:rFonts w:ascii="Times New Roman" w:hAnsi="Times New Roman"/>
          <w:sz w:val="24"/>
          <w:szCs w:val="24"/>
          <w:lang w:val="hu-HU"/>
        </w:rPr>
        <w:t>Melléklet: Erasmus+ Képzési megállapodás</w:t>
      </w:r>
      <w:r w:rsidR="00EA6EB3" w:rsidRPr="00656667">
        <w:rPr>
          <w:rStyle w:val="Lbjegyzet-hivatkozs"/>
          <w:rFonts w:ascii="Times New Roman" w:hAnsi="Times New Roman"/>
          <w:sz w:val="24"/>
          <w:szCs w:val="24"/>
          <w:lang w:val="hu-HU"/>
        </w:rPr>
        <w:footnoteReference w:id="2"/>
      </w:r>
    </w:p>
    <w:p w14:paraId="34A906EE" w14:textId="410ABB1F" w:rsidR="00386F95" w:rsidRPr="00656667" w:rsidRDefault="00386F95" w:rsidP="00386F95">
      <w:pPr>
        <w:jc w:val="both"/>
        <w:rPr>
          <w:rFonts w:ascii="Times New Roman" w:hAnsi="Times New Roman"/>
          <w:sz w:val="24"/>
          <w:szCs w:val="24"/>
          <w:u w:val="single"/>
          <w:lang w:val="hu-HU"/>
        </w:rPr>
      </w:pPr>
      <w:r w:rsidRPr="00656667">
        <w:rPr>
          <w:rFonts w:ascii="Times New Roman" w:eastAsia="MingLiU" w:hAnsi="Times New Roman"/>
          <w:sz w:val="24"/>
          <w:szCs w:val="24"/>
          <w:u w:val="single"/>
          <w:lang w:val="hu-HU"/>
        </w:rPr>
        <w:t>A</w:t>
      </w:r>
      <w:r w:rsidR="000911AF" w:rsidRPr="00656667">
        <w:rPr>
          <w:rFonts w:ascii="Times New Roman" w:eastAsia="MingLiU" w:hAnsi="Times New Roman"/>
          <w:sz w:val="24"/>
          <w:szCs w:val="24"/>
          <w:u w:val="single"/>
          <w:lang w:val="hu-HU"/>
        </w:rPr>
        <w:t>z Általános</w:t>
      </w:r>
      <w:r w:rsidR="006738F2" w:rsidRPr="00656667">
        <w:rPr>
          <w:rFonts w:ascii="Times New Roman" w:eastAsia="MingLiU" w:hAnsi="Times New Roman"/>
          <w:sz w:val="24"/>
          <w:szCs w:val="24"/>
          <w:u w:val="single"/>
          <w:lang w:val="hu-HU"/>
        </w:rPr>
        <w:t xml:space="preserve"> Szerződési</w:t>
      </w:r>
      <w:r w:rsidRPr="00656667">
        <w:rPr>
          <w:rFonts w:ascii="Times New Roman" w:eastAsia="MingLiU" w:hAnsi="Times New Roman"/>
          <w:sz w:val="24"/>
          <w:szCs w:val="24"/>
          <w:u w:val="single"/>
          <w:lang w:val="hu-HU"/>
        </w:rPr>
        <w:t xml:space="preserve"> Feltételekben megállapított feltételek a Mellékletben megállapított előírásokkal szemben elsőbbséget élveznek.</w:t>
      </w:r>
    </w:p>
    <w:p w14:paraId="41CDC660" w14:textId="53B964BC" w:rsidR="00A970F0" w:rsidRPr="00656667" w:rsidRDefault="00FC4748" w:rsidP="00FC4748">
      <w:pPr>
        <w:pStyle w:val="Cm"/>
        <w:pageBreakBefore/>
        <w:widowControl w:val="0"/>
        <w:spacing w:before="960"/>
        <w:rPr>
          <w:rFonts w:ascii="Times New Roman" w:hAnsi="Times New Roman" w:cs="Times New Roman"/>
          <w:sz w:val="24"/>
          <w:szCs w:val="24"/>
        </w:rPr>
      </w:pPr>
      <w:r w:rsidRPr="00656667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656667">
        <w:rPr>
          <w:rFonts w:ascii="Times New Roman" w:hAnsi="Times New Roman" w:cs="Times New Roman"/>
          <w:sz w:val="24"/>
          <w:szCs w:val="24"/>
        </w:rPr>
        <w:br/>
      </w:r>
      <w:r w:rsidR="006738F2" w:rsidRPr="00656667">
        <w:rPr>
          <w:rFonts w:ascii="Times New Roman" w:hAnsi="Times New Roman" w:cs="Times New Roman"/>
          <w:sz w:val="24"/>
          <w:szCs w:val="24"/>
        </w:rPr>
        <w:t xml:space="preserve">ÁLTALÁNOS SZERZŐDÉSI </w:t>
      </w:r>
      <w:r w:rsidR="00D264E8" w:rsidRPr="00656667">
        <w:rPr>
          <w:rFonts w:ascii="Times New Roman" w:hAnsi="Times New Roman" w:cs="Times New Roman"/>
          <w:sz w:val="24"/>
          <w:szCs w:val="24"/>
        </w:rPr>
        <w:t>FELTÉTELEK</w:t>
      </w:r>
    </w:p>
    <w:p w14:paraId="4E858239" w14:textId="0B64836D" w:rsidR="00A646EC" w:rsidRPr="00656667" w:rsidRDefault="00045CD5" w:rsidP="00F55DA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>1. CIKK</w:t>
      </w:r>
      <w:r w:rsidR="00900403" w:rsidRPr="00656667">
        <w:rPr>
          <w:szCs w:val="24"/>
          <w:lang w:val="hu-HU"/>
        </w:rPr>
        <w:t xml:space="preserve"> – </w:t>
      </w:r>
      <w:r w:rsidRPr="00656667">
        <w:rPr>
          <w:szCs w:val="24"/>
          <w:lang w:val="hu-HU"/>
        </w:rPr>
        <w:t>A SZERZŐDÉS TÁRGYA</w:t>
      </w:r>
    </w:p>
    <w:p w14:paraId="304C244E" w14:textId="77777777" w:rsidR="009E5214" w:rsidRPr="00656667" w:rsidRDefault="009E5214" w:rsidP="00DC4172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bookmarkStart w:id="0" w:name="_Toc450301774"/>
    </w:p>
    <w:p w14:paraId="72E1934E" w14:textId="7EC67974" w:rsidR="00DA108E" w:rsidRPr="00656667" w:rsidRDefault="00045CD5" w:rsidP="00DC4172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1.1</w:t>
      </w:r>
      <w:r w:rsidRPr="00656667">
        <w:rPr>
          <w:rFonts w:ascii="Times New Roman" w:hAnsi="Times New Roman"/>
          <w:sz w:val="24"/>
          <w:szCs w:val="24"/>
          <w:lang w:val="hu-HU"/>
        </w:rPr>
        <w:tab/>
      </w:r>
      <w:bookmarkEnd w:id="0"/>
      <w:r w:rsidR="009E5214" w:rsidRPr="00656667">
        <w:rPr>
          <w:rFonts w:ascii="Times New Roman" w:hAnsi="Times New Roman"/>
          <w:sz w:val="24"/>
          <w:szCs w:val="24"/>
          <w:lang w:val="hu-HU"/>
        </w:rPr>
        <w:t xml:space="preserve">Ez a </w:t>
      </w:r>
      <w:r w:rsidR="003168FE" w:rsidRPr="00656667">
        <w:rPr>
          <w:rFonts w:ascii="Times New Roman" w:hAnsi="Times New Roman"/>
          <w:b/>
          <w:bCs/>
          <w:sz w:val="24"/>
          <w:szCs w:val="24"/>
          <w:lang w:val="hu-HU"/>
        </w:rPr>
        <w:t>S</w:t>
      </w:r>
      <w:r w:rsidR="009E5214" w:rsidRPr="00656667">
        <w:rPr>
          <w:rFonts w:ascii="Times New Roman" w:hAnsi="Times New Roman"/>
          <w:b/>
          <w:bCs/>
          <w:sz w:val="24"/>
          <w:szCs w:val="24"/>
          <w:lang w:val="hu-HU"/>
        </w:rPr>
        <w:t>zerződés</w:t>
      </w:r>
      <w:r w:rsidR="009E5214" w:rsidRPr="00656667">
        <w:rPr>
          <w:rFonts w:ascii="Times New Roman" w:hAnsi="Times New Roman"/>
          <w:sz w:val="24"/>
          <w:szCs w:val="24"/>
          <w:lang w:val="hu-HU"/>
        </w:rPr>
        <w:t xml:space="preserve"> rögzíti az Erasmus+ program keretében mobilitási tevékenység megvalósításához megítélt pénzügyi támogatásra vonatkozó jogokat és kötelezettségeket, valamint feltételeket.</w:t>
      </w:r>
    </w:p>
    <w:p w14:paraId="52DD05EE" w14:textId="3500E8CE" w:rsidR="00DA108E" w:rsidRPr="00656667" w:rsidRDefault="00045CD5" w:rsidP="00DA108E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bookmarkStart w:id="1" w:name="_Toc450301775"/>
      <w:r w:rsidRPr="00656667">
        <w:rPr>
          <w:rFonts w:ascii="Times New Roman" w:hAnsi="Times New Roman"/>
          <w:sz w:val="24"/>
          <w:szCs w:val="24"/>
          <w:lang w:val="hu-HU"/>
        </w:rPr>
        <w:t>1.2</w:t>
      </w:r>
      <w:r w:rsidRPr="00656667">
        <w:rPr>
          <w:rFonts w:ascii="Times New Roman" w:hAnsi="Times New Roman"/>
          <w:sz w:val="24"/>
          <w:szCs w:val="24"/>
          <w:lang w:val="hu-HU"/>
        </w:rPr>
        <w:tab/>
      </w:r>
      <w:bookmarkEnd w:id="1"/>
      <w:r w:rsidR="009E5214" w:rsidRPr="00656667">
        <w:rPr>
          <w:rFonts w:ascii="Times New Roman" w:hAnsi="Times New Roman"/>
          <w:sz w:val="24"/>
          <w:szCs w:val="24"/>
          <w:lang w:val="hu-HU"/>
        </w:rPr>
        <w:t xml:space="preserve">Az </w:t>
      </w:r>
      <w:r w:rsidR="009E5214" w:rsidRPr="00656667">
        <w:rPr>
          <w:rFonts w:ascii="Times New Roman" w:hAnsi="Times New Roman"/>
          <w:b/>
          <w:sz w:val="24"/>
          <w:szCs w:val="24"/>
          <w:lang w:val="hu-HU"/>
        </w:rPr>
        <w:t>Intézmény</w:t>
      </w:r>
      <w:r w:rsidR="009E5214" w:rsidRPr="00656667">
        <w:rPr>
          <w:rFonts w:ascii="Times New Roman" w:hAnsi="Times New Roman"/>
          <w:sz w:val="24"/>
          <w:szCs w:val="24"/>
          <w:lang w:val="hu-HU"/>
        </w:rPr>
        <w:t xml:space="preserve"> a Résztvevő számára támogatást nyújt ahhoz, hogy az Erasmus+ Program keretein belül mobilitási tevékenységet folytasson.  </w:t>
      </w:r>
    </w:p>
    <w:p w14:paraId="04395933" w14:textId="1576E7B5" w:rsidR="00DA108E" w:rsidRPr="00656667" w:rsidRDefault="00045CD5" w:rsidP="00566B15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bookmarkStart w:id="2" w:name="_Toc450301776"/>
      <w:r w:rsidRPr="00656667">
        <w:rPr>
          <w:rFonts w:ascii="Times New Roman" w:hAnsi="Times New Roman"/>
          <w:sz w:val="24"/>
          <w:szCs w:val="24"/>
          <w:lang w:val="hu-HU"/>
        </w:rPr>
        <w:t>1.3</w:t>
      </w:r>
      <w:r w:rsidRPr="00656667">
        <w:rPr>
          <w:rFonts w:ascii="Times New Roman" w:hAnsi="Times New Roman"/>
          <w:sz w:val="24"/>
          <w:szCs w:val="24"/>
          <w:lang w:val="hu-HU"/>
        </w:rPr>
        <w:tab/>
      </w:r>
      <w:bookmarkEnd w:id="2"/>
      <w:r w:rsidR="009E5214" w:rsidRPr="00656667"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9E5214" w:rsidRPr="00656667">
        <w:rPr>
          <w:rFonts w:ascii="Times New Roman" w:hAnsi="Times New Roman"/>
          <w:b/>
          <w:sz w:val="24"/>
          <w:szCs w:val="24"/>
          <w:lang w:val="hu-HU"/>
        </w:rPr>
        <w:t>Résztvevő</w:t>
      </w:r>
      <w:r w:rsidR="009E5214" w:rsidRPr="00656667">
        <w:rPr>
          <w:rFonts w:ascii="Times New Roman" w:hAnsi="Times New Roman"/>
          <w:sz w:val="24"/>
          <w:szCs w:val="24"/>
          <w:lang w:val="hu-HU"/>
        </w:rPr>
        <w:t xml:space="preserve"> elfogadja a 3. cikkben meghatározott összegű pénz</w:t>
      </w:r>
      <w:r w:rsidR="00C564F3">
        <w:rPr>
          <w:rFonts w:ascii="Times New Roman" w:hAnsi="Times New Roman"/>
          <w:sz w:val="24"/>
          <w:szCs w:val="24"/>
          <w:lang w:val="hu-HU"/>
        </w:rPr>
        <w:t>beli</w:t>
      </w:r>
      <w:r w:rsidR="009E5214" w:rsidRPr="00656667">
        <w:rPr>
          <w:rFonts w:ascii="Times New Roman" w:hAnsi="Times New Roman"/>
          <w:sz w:val="24"/>
          <w:szCs w:val="24"/>
          <w:lang w:val="hu-HU"/>
        </w:rPr>
        <w:t xml:space="preserve"> támogatást vagy szolgáltatásokat, és vállalja, hogy a</w:t>
      </w:r>
      <w:r w:rsidR="00566B15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9E5214" w:rsidRPr="00C564F3">
        <w:rPr>
          <w:rFonts w:ascii="Times New Roman" w:hAnsi="Times New Roman"/>
          <w:b/>
          <w:bCs/>
          <w:sz w:val="24"/>
          <w:szCs w:val="24"/>
          <w:lang w:val="hu-HU"/>
        </w:rPr>
        <w:t>Mellékletben</w:t>
      </w:r>
      <w:r w:rsidR="009E5214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E7497D" w:rsidRPr="00656667">
        <w:rPr>
          <w:rFonts w:ascii="Times New Roman" w:hAnsi="Times New Roman"/>
          <w:sz w:val="24"/>
          <w:szCs w:val="24"/>
          <w:lang w:val="hu-HU"/>
        </w:rPr>
        <w:t xml:space="preserve">ismertetett </w:t>
      </w:r>
      <w:r w:rsidR="009E5214" w:rsidRPr="00656667">
        <w:rPr>
          <w:rFonts w:ascii="Times New Roman" w:hAnsi="Times New Roman"/>
          <w:sz w:val="24"/>
          <w:szCs w:val="24"/>
          <w:lang w:val="hu-HU"/>
        </w:rPr>
        <w:t>mobilitási tevékenységet végrehajtja.</w:t>
      </w:r>
    </w:p>
    <w:p w14:paraId="01D39007" w14:textId="280F2BF3" w:rsidR="009E5214" w:rsidRPr="00656667" w:rsidRDefault="009E5214" w:rsidP="009E5214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1.4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Pr="00656667">
        <w:rPr>
          <w:rFonts w:ascii="Times New Roman" w:hAnsi="Times New Roman"/>
          <w:b/>
          <w:sz w:val="24"/>
          <w:szCs w:val="24"/>
          <w:lang w:val="hu-HU"/>
        </w:rPr>
        <w:t>Szerződés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módosítását levélben vagy e-mailben küldött hivatalos értesítéssel lehet kérvényezni; a módosítás csak kölcsönös megegyezés esetén válik érvényessé.</w:t>
      </w:r>
      <w:r w:rsidR="00A24A9B" w:rsidRPr="00656667">
        <w:rPr>
          <w:lang w:val="hu-HU"/>
        </w:rPr>
        <w:t xml:space="preserve"> </w:t>
      </w:r>
      <w:r w:rsidR="00A24A9B" w:rsidRPr="00656667">
        <w:rPr>
          <w:rFonts w:ascii="Times New Roman" w:hAnsi="Times New Roman"/>
          <w:sz w:val="24"/>
          <w:szCs w:val="24"/>
          <w:lang w:val="hu-HU"/>
        </w:rPr>
        <w:t>Egy módosítás az átvevő fél aláírásának (vagy tudomásulvételének) napján lép hatályba. Egy módosítás a hatálybalépés napjá</w:t>
      </w:r>
      <w:r w:rsidR="00023037">
        <w:rPr>
          <w:rFonts w:ascii="Times New Roman" w:hAnsi="Times New Roman"/>
          <w:sz w:val="24"/>
          <w:szCs w:val="24"/>
          <w:lang w:val="hu-HU"/>
        </w:rPr>
        <w:t xml:space="preserve">tól </w:t>
      </w:r>
      <w:r w:rsidR="00A24A9B" w:rsidRPr="00656667">
        <w:rPr>
          <w:rFonts w:ascii="Times New Roman" w:hAnsi="Times New Roman"/>
          <w:sz w:val="24"/>
          <w:szCs w:val="24"/>
          <w:lang w:val="hu-HU"/>
        </w:rPr>
        <w:t>vagy, a módosításban meghatározott egyéb időpont</w:t>
      </w:r>
      <w:r w:rsidR="00023037">
        <w:rPr>
          <w:rFonts w:ascii="Times New Roman" w:hAnsi="Times New Roman"/>
          <w:sz w:val="24"/>
          <w:szCs w:val="24"/>
          <w:lang w:val="hu-HU"/>
        </w:rPr>
        <w:t>tól</w:t>
      </w:r>
      <w:r w:rsidR="00A24A9B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023037">
        <w:rPr>
          <w:rFonts w:ascii="Times New Roman" w:hAnsi="Times New Roman"/>
          <w:sz w:val="24"/>
          <w:szCs w:val="24"/>
          <w:lang w:val="hu-HU"/>
        </w:rPr>
        <w:t>érvényes</w:t>
      </w:r>
      <w:r w:rsidR="00A24A9B" w:rsidRPr="00656667">
        <w:rPr>
          <w:rFonts w:ascii="Times New Roman" w:hAnsi="Times New Roman"/>
          <w:sz w:val="24"/>
          <w:szCs w:val="24"/>
          <w:lang w:val="hu-HU"/>
        </w:rPr>
        <w:t>.</w:t>
      </w:r>
      <w:r w:rsidR="00E7497D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14:paraId="6C425309" w14:textId="77777777" w:rsidR="009E5214" w:rsidRPr="00656667" w:rsidRDefault="009E5214" w:rsidP="00DA108E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</w:p>
    <w:p w14:paraId="271FB5EC" w14:textId="164C5141" w:rsidR="0057447C" w:rsidRPr="00656667" w:rsidRDefault="00045CD5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bookmarkStart w:id="3" w:name="_Toc450301777"/>
      <w:r w:rsidRPr="00656667">
        <w:rPr>
          <w:szCs w:val="24"/>
          <w:lang w:val="hu-HU"/>
        </w:rPr>
        <w:t>2. CIKK –IDŐTARTAM</w:t>
      </w:r>
      <w:r w:rsidR="009867CA" w:rsidRPr="00656667">
        <w:rPr>
          <w:szCs w:val="24"/>
          <w:lang w:val="hu-HU"/>
        </w:rPr>
        <w:t xml:space="preserve"> ÉS KEZDŐ DÁTUM</w:t>
      </w:r>
    </w:p>
    <w:p w14:paraId="57F2F4CC" w14:textId="66290BF4" w:rsidR="00EF1069" w:rsidRPr="00656667" w:rsidRDefault="00900403" w:rsidP="006E4C47">
      <w:pPr>
        <w:ind w:left="567" w:hanging="567"/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2.</w:t>
      </w:r>
      <w:r w:rsidR="009867CA" w:rsidRPr="00656667">
        <w:rPr>
          <w:rFonts w:ascii="Times New Roman" w:hAnsi="Times New Roman"/>
          <w:sz w:val="24"/>
          <w:szCs w:val="24"/>
          <w:lang w:val="hu-HU"/>
        </w:rPr>
        <w:t>1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mobilitási időszak kezdőnapja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[kezdőnap],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zárónapja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[zárónap].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EC0CD8" w:rsidRPr="00656667">
        <w:rPr>
          <w:rFonts w:ascii="Times New Roman" w:hAnsi="Times New Roman"/>
          <w:sz w:val="24"/>
          <w:szCs w:val="24"/>
          <w:highlight w:val="yellow"/>
          <w:lang w:val="hu-HU"/>
        </w:rPr>
        <w:t>[ez az időtartam tartalmazza a fizikai és virtuális mobilitási napokat a Mellékletben részletezettek szerint, valamint az utazással töltött napokat]</w:t>
      </w:r>
      <w:r w:rsidR="006E4C47" w:rsidRPr="00656667">
        <w:rPr>
          <w:rFonts w:ascii="Times New Roman" w:hAnsi="Times New Roman"/>
          <w:sz w:val="24"/>
          <w:szCs w:val="24"/>
          <w:lang w:val="hu-HU"/>
        </w:rPr>
        <w:t xml:space="preserve"> A mobilitási tevékenység időszakára vonatkozó részleteket a </w:t>
      </w:r>
      <w:r w:rsidR="006E4C47" w:rsidRPr="00656667">
        <w:rPr>
          <w:rFonts w:ascii="Times New Roman" w:hAnsi="Times New Roman"/>
          <w:b/>
          <w:bCs/>
          <w:sz w:val="24"/>
          <w:szCs w:val="24"/>
          <w:lang w:val="hu-HU"/>
        </w:rPr>
        <w:t>Melléklet</w:t>
      </w:r>
      <w:r w:rsidR="006E4C47" w:rsidRPr="00656667">
        <w:rPr>
          <w:rFonts w:ascii="Times New Roman" w:hAnsi="Times New Roman"/>
          <w:sz w:val="24"/>
          <w:szCs w:val="24"/>
          <w:lang w:val="hu-HU"/>
        </w:rPr>
        <w:t xml:space="preserve"> tartalmazza.</w:t>
      </w:r>
      <w:r w:rsidRPr="00656667">
        <w:rPr>
          <w:rFonts w:ascii="Times New Roman" w:hAnsi="Times New Roman"/>
          <w:sz w:val="24"/>
          <w:szCs w:val="24"/>
          <w:lang w:val="hu-HU"/>
        </w:rPr>
        <w:tab/>
      </w:r>
    </w:p>
    <w:p w14:paraId="63B60F56" w14:textId="69A96CB4" w:rsidR="00A646EC" w:rsidRPr="00656667" w:rsidRDefault="00900403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bookmarkStart w:id="4" w:name="_Toc450301780"/>
      <w:bookmarkEnd w:id="3"/>
      <w:r w:rsidRPr="00656667">
        <w:rPr>
          <w:szCs w:val="24"/>
          <w:lang w:val="hu-HU"/>
        </w:rPr>
        <w:t>3. CIKK</w:t>
      </w:r>
      <w:r w:rsidR="006E4C47" w:rsidRPr="00656667">
        <w:rPr>
          <w:szCs w:val="24"/>
          <w:lang w:val="hu-HU"/>
        </w:rPr>
        <w:t xml:space="preserve"> </w:t>
      </w:r>
      <w:r w:rsidRPr="00656667">
        <w:rPr>
          <w:szCs w:val="24"/>
          <w:lang w:val="hu-HU"/>
        </w:rPr>
        <w:t xml:space="preserve">– </w:t>
      </w:r>
      <w:r w:rsidR="007134D7" w:rsidRPr="00656667">
        <w:rPr>
          <w:szCs w:val="24"/>
          <w:lang w:val="hu-HU"/>
        </w:rPr>
        <w:t>PÉNZÜGYI</w:t>
      </w:r>
      <w:r w:rsidRPr="00656667">
        <w:rPr>
          <w:szCs w:val="24"/>
          <w:lang w:val="hu-HU"/>
        </w:rPr>
        <w:t xml:space="preserve"> TÁMOGATÁS</w:t>
      </w:r>
      <w:bookmarkEnd w:id="4"/>
    </w:p>
    <w:p w14:paraId="672501A2" w14:textId="02E5FE8F" w:rsidR="00684CAF" w:rsidRPr="00656667" w:rsidRDefault="00684CAF" w:rsidP="00684CAF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bookmarkStart w:id="5" w:name="_Toc450301784"/>
      <w:r w:rsidRPr="00656667">
        <w:rPr>
          <w:rFonts w:ascii="Times New Roman" w:hAnsi="Times New Roman"/>
          <w:sz w:val="24"/>
          <w:szCs w:val="24"/>
          <w:lang w:val="hu-HU"/>
        </w:rPr>
        <w:t>3.1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pénzügyi támogatás kiszámítása az Erasmus+ Program </w:t>
      </w:r>
      <w:r w:rsidR="009963D1" w:rsidRPr="00656667">
        <w:rPr>
          <w:rFonts w:ascii="Times New Roman" w:hAnsi="Times New Roman"/>
          <w:sz w:val="24"/>
          <w:szCs w:val="24"/>
          <w:lang w:val="hu-HU"/>
        </w:rPr>
        <w:t>202</w:t>
      </w:r>
      <w:r w:rsidR="006E4C47" w:rsidRPr="00656667">
        <w:rPr>
          <w:rFonts w:ascii="Times New Roman" w:hAnsi="Times New Roman"/>
          <w:sz w:val="24"/>
          <w:szCs w:val="24"/>
          <w:lang w:val="hu-HU"/>
        </w:rPr>
        <w:t>4</w:t>
      </w:r>
      <w:r w:rsidR="009963D1" w:rsidRPr="00656667">
        <w:rPr>
          <w:rFonts w:ascii="Times New Roman" w:hAnsi="Times New Roman"/>
          <w:sz w:val="24"/>
          <w:szCs w:val="24"/>
          <w:lang w:val="hu-HU"/>
        </w:rPr>
        <w:t>-</w:t>
      </w:r>
      <w:r w:rsidR="006E4C47" w:rsidRPr="00656667">
        <w:rPr>
          <w:rFonts w:ascii="Times New Roman" w:hAnsi="Times New Roman"/>
          <w:sz w:val="24"/>
          <w:szCs w:val="24"/>
          <w:lang w:val="hu-HU"/>
        </w:rPr>
        <w:t>e</w:t>
      </w:r>
      <w:r w:rsidR="009963D1" w:rsidRPr="00656667">
        <w:rPr>
          <w:rFonts w:ascii="Times New Roman" w:hAnsi="Times New Roman"/>
          <w:sz w:val="24"/>
          <w:szCs w:val="24"/>
          <w:lang w:val="hu-HU"/>
        </w:rPr>
        <w:t xml:space="preserve">s </w:t>
      </w:r>
      <w:r w:rsidRPr="00656667">
        <w:rPr>
          <w:rFonts w:ascii="Times New Roman" w:hAnsi="Times New Roman"/>
          <w:sz w:val="24"/>
          <w:szCs w:val="24"/>
          <w:lang w:val="hu-HU"/>
        </w:rPr>
        <w:t>Pályázati útmutatójában ismertetett szabályok alapján történik.</w:t>
      </w:r>
    </w:p>
    <w:p w14:paraId="48A61A35" w14:textId="045721B4" w:rsidR="00306FFE" w:rsidRPr="00656667" w:rsidRDefault="00684CAF" w:rsidP="00306FFE">
      <w:pPr>
        <w:pStyle w:val="pont-szveggel"/>
        <w:keepNext w:val="0"/>
        <w:rPr>
          <w:rFonts w:ascii="Times New Roman" w:hAnsi="Times New Roman"/>
          <w:sz w:val="24"/>
          <w:szCs w:val="24"/>
          <w:highlight w:val="yellow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3.2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Pr="00656667">
        <w:rPr>
          <w:rFonts w:ascii="Times New Roman" w:hAnsi="Times New Roman"/>
          <w:b/>
          <w:bCs/>
          <w:sz w:val="24"/>
          <w:szCs w:val="24"/>
          <w:lang w:val="hu-HU"/>
        </w:rPr>
        <w:t>Résztvevő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r w:rsidR="00566B15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X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nap</w:t>
      </w:r>
      <w:r w:rsidR="008F5EB1">
        <w:rPr>
          <w:rFonts w:ascii="Times New Roman" w:hAnsi="Times New Roman"/>
          <w:sz w:val="24"/>
          <w:szCs w:val="24"/>
          <w:lang w:val="hu-HU"/>
        </w:rPr>
        <w:t xml:space="preserve">ra 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kap Erasmus+ támogatást. </w:t>
      </w:r>
      <w:r w:rsidRPr="00656667">
        <w:rPr>
          <w:rFonts w:ascii="Times New Roman" w:hAnsi="Times New Roman"/>
          <w:sz w:val="24"/>
          <w:szCs w:val="24"/>
          <w:highlight w:val="yellow"/>
          <w:lang w:val="hu-HU"/>
        </w:rPr>
        <w:t>[Ebbe az időtartamba a</w:t>
      </w:r>
      <w:r w:rsidR="008F5EB1">
        <w:rPr>
          <w:rFonts w:ascii="Times New Roman" w:hAnsi="Times New Roman"/>
          <w:sz w:val="24"/>
          <w:szCs w:val="24"/>
          <w:highlight w:val="yellow"/>
          <w:lang w:val="hu-HU"/>
        </w:rPr>
        <w:t xml:space="preserve"> fizikai mobilitás időtartama és </w:t>
      </w:r>
      <w:r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utazási napok </w:t>
      </w:r>
      <w:r w:rsidR="00945A34">
        <w:rPr>
          <w:rFonts w:ascii="Times New Roman" w:hAnsi="Times New Roman"/>
          <w:sz w:val="24"/>
          <w:szCs w:val="24"/>
          <w:highlight w:val="yellow"/>
          <w:lang w:val="hu-HU"/>
        </w:rPr>
        <w:t>számítanak bele</w:t>
      </w:r>
      <w:r w:rsidRPr="00656667">
        <w:rPr>
          <w:rFonts w:ascii="Times New Roman" w:hAnsi="Times New Roman"/>
          <w:sz w:val="24"/>
          <w:szCs w:val="24"/>
          <w:highlight w:val="yellow"/>
          <w:lang w:val="hu-HU"/>
        </w:rPr>
        <w:t>. Amennyiben a mobilitási időszak egy részére a résztvevő nem kap támogatást, akkor a napok számát ennek megfelelő</w:t>
      </w:r>
      <w:r w:rsidR="006E4C47" w:rsidRPr="00656667">
        <w:rPr>
          <w:rFonts w:ascii="Times New Roman" w:hAnsi="Times New Roman"/>
          <w:sz w:val="24"/>
          <w:szCs w:val="24"/>
          <w:highlight w:val="yellow"/>
          <w:lang w:val="hu-HU"/>
        </w:rPr>
        <w:t>en szükséges igazítani</w:t>
      </w:r>
      <w:r w:rsidRPr="00656667">
        <w:rPr>
          <w:rFonts w:ascii="Times New Roman" w:hAnsi="Times New Roman"/>
          <w:sz w:val="24"/>
          <w:szCs w:val="24"/>
          <w:highlight w:val="yellow"/>
          <w:lang w:val="hu-HU"/>
        </w:rPr>
        <w:t>]</w:t>
      </w:r>
    </w:p>
    <w:p w14:paraId="272996D3" w14:textId="572489B7" w:rsidR="00306FFE" w:rsidRPr="00656667" w:rsidRDefault="00684CAF" w:rsidP="00684CAF">
      <w:pPr>
        <w:ind w:left="567" w:hanging="567"/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3.3</w:t>
      </w:r>
      <w:r w:rsidRPr="00656667">
        <w:rPr>
          <w:rFonts w:ascii="Times New Roman" w:hAnsi="Times New Roman"/>
          <w:sz w:val="24"/>
          <w:szCs w:val="24"/>
          <w:lang w:val="hu-HU"/>
        </w:rPr>
        <w:tab/>
      </w:r>
      <w:r w:rsidR="00306FFE" w:rsidRPr="00656667"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9526F7" w:rsidRPr="00656667">
        <w:rPr>
          <w:rFonts w:ascii="Times New Roman" w:hAnsi="Times New Roman"/>
          <w:sz w:val="24"/>
          <w:szCs w:val="24"/>
          <w:lang w:val="hu-HU"/>
        </w:rPr>
        <w:t xml:space="preserve">fizikai mobilitási </w:t>
      </w:r>
      <w:r w:rsidR="00306FFE" w:rsidRPr="00656667">
        <w:rPr>
          <w:rFonts w:ascii="Times New Roman" w:hAnsi="Times New Roman"/>
          <w:sz w:val="24"/>
          <w:szCs w:val="24"/>
          <w:lang w:val="hu-HU"/>
        </w:rPr>
        <w:t>időtartam meghosszabbítását a résztvevő kérelmezheti. A</w:t>
      </w:r>
      <w:r w:rsidR="00945A34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306FFE" w:rsidRPr="00656667">
        <w:rPr>
          <w:rFonts w:ascii="Times New Roman" w:hAnsi="Times New Roman"/>
          <w:sz w:val="24"/>
          <w:szCs w:val="24"/>
          <w:lang w:val="hu-HU"/>
        </w:rPr>
        <w:t xml:space="preserve">támogatható napok </w:t>
      </w:r>
      <w:r w:rsidR="00945A34">
        <w:rPr>
          <w:rFonts w:ascii="Times New Roman" w:hAnsi="Times New Roman"/>
          <w:sz w:val="24"/>
          <w:szCs w:val="24"/>
          <w:lang w:val="hu-HU"/>
        </w:rPr>
        <w:t xml:space="preserve">maximális </w:t>
      </w:r>
      <w:r w:rsidR="00306FFE" w:rsidRPr="00656667">
        <w:rPr>
          <w:rFonts w:ascii="Times New Roman" w:hAnsi="Times New Roman"/>
          <w:sz w:val="24"/>
          <w:szCs w:val="24"/>
          <w:lang w:val="hu-HU"/>
        </w:rPr>
        <w:t xml:space="preserve">száma nem haladhatja meg az Erasmus+ Pályázati útmutatóban meghatározott </w:t>
      </w:r>
      <w:r w:rsidR="00306FFE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[X]</w:t>
      </w:r>
      <w:r w:rsidR="00306FFE" w:rsidRPr="00656667">
        <w:rPr>
          <w:rFonts w:ascii="Times New Roman" w:hAnsi="Times New Roman"/>
          <w:sz w:val="24"/>
          <w:szCs w:val="24"/>
          <w:lang w:val="hu-HU"/>
        </w:rPr>
        <w:t xml:space="preserve"> napot </w:t>
      </w:r>
      <w:r w:rsidR="00306FFE" w:rsidRPr="00656667">
        <w:rPr>
          <w:rFonts w:ascii="Times New Roman" w:hAnsi="Times New Roman"/>
          <w:sz w:val="24"/>
          <w:szCs w:val="24"/>
          <w:highlight w:val="yellow"/>
          <w:lang w:val="hu-HU"/>
        </w:rPr>
        <w:t>[</w:t>
      </w:r>
      <w:r w:rsidR="007A3C13" w:rsidRPr="00656667">
        <w:rPr>
          <w:rFonts w:ascii="Times New Roman" w:hAnsi="Times New Roman"/>
          <w:sz w:val="24"/>
          <w:szCs w:val="24"/>
          <w:highlight w:val="yellow"/>
          <w:lang w:val="hu-HU"/>
        </w:rPr>
        <w:t>az Intézmény tölti ki a Pályázati útmutató vonatkozó szabályainak megfelelően]</w:t>
      </w:r>
      <w:r w:rsidR="007A3C13" w:rsidRPr="00656667">
        <w:rPr>
          <w:rFonts w:ascii="Times New Roman" w:hAnsi="Times New Roman"/>
          <w:sz w:val="24"/>
          <w:szCs w:val="24"/>
          <w:lang w:val="hu-HU"/>
        </w:rPr>
        <w:t>. A hosszabbítás tényét szerződésmódosításban kell rögzíteni.</w:t>
      </w:r>
    </w:p>
    <w:p w14:paraId="213E8F04" w14:textId="77777777" w:rsidR="00684CAF" w:rsidRPr="00656667" w:rsidRDefault="00684CAF" w:rsidP="00684CAF">
      <w:pPr>
        <w:ind w:left="567" w:hanging="567"/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3.4</w:t>
      </w:r>
      <w:r w:rsidRPr="00656667">
        <w:rPr>
          <w:rFonts w:ascii="Times New Roman" w:hAnsi="Times New Roman"/>
          <w:sz w:val="24"/>
          <w:szCs w:val="24"/>
          <w:lang w:val="hu-HU"/>
        </w:rPr>
        <w:tab/>
      </w:r>
      <w:r w:rsidRPr="00656667">
        <w:rPr>
          <w:rFonts w:ascii="Times New Roman" w:hAnsi="Times New Roman"/>
          <w:sz w:val="24"/>
          <w:szCs w:val="24"/>
          <w:highlight w:val="yellow"/>
          <w:shd w:val="clear" w:color="auto" w:fill="00FFFF"/>
          <w:lang w:val="hu-HU"/>
        </w:rPr>
        <w:t>[Az intézmény/szervezet választ az alábbi Opció 1, Opció 2 vagy Opció 3 közül (a nem kívánt rész törlendő):]</w:t>
      </w:r>
    </w:p>
    <w:p w14:paraId="7801513C" w14:textId="77777777" w:rsidR="00684CAF" w:rsidRPr="00656667" w:rsidRDefault="00684CAF" w:rsidP="00684CAF">
      <w:pPr>
        <w:ind w:left="567"/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green"/>
          <w:shd w:val="clear" w:color="auto" w:fill="FFFF00"/>
          <w:lang w:val="hu-HU"/>
        </w:rPr>
        <w:lastRenderedPageBreak/>
        <w:t>[Opció 1 – pénzbeli támogatás]</w:t>
      </w:r>
    </w:p>
    <w:p w14:paraId="65966142" w14:textId="1DD4588F" w:rsidR="00684CAF" w:rsidRPr="00656667" w:rsidRDefault="00684CAF" w:rsidP="00684CAF">
      <w:pPr>
        <w:ind w:left="567"/>
        <w:jc w:val="both"/>
        <w:rPr>
          <w:rFonts w:ascii="Times New Roman" w:hAnsi="Times New Roman"/>
          <w:sz w:val="24"/>
          <w:szCs w:val="24"/>
          <w:shd w:val="clear" w:color="auto" w:fill="FFFF00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A mobilitási tevékenység </w:t>
      </w:r>
      <w:r w:rsidRPr="00656667">
        <w:rPr>
          <w:rFonts w:ascii="Times New Roman" w:hAnsi="Times New Roman"/>
          <w:b/>
          <w:sz w:val="24"/>
          <w:szCs w:val="24"/>
          <w:lang w:val="hu-HU"/>
        </w:rPr>
        <w:t>Résztvevője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7A3C13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[…]</w:t>
      </w:r>
      <w:r w:rsidR="007A3C13" w:rsidRPr="00656667">
        <w:rPr>
          <w:rFonts w:ascii="Times New Roman" w:hAnsi="Times New Roman"/>
          <w:sz w:val="24"/>
          <w:szCs w:val="24"/>
          <w:lang w:val="hu-HU"/>
        </w:rPr>
        <w:t xml:space="preserve"> EUR </w:t>
      </w:r>
      <w:r w:rsidRPr="00656667">
        <w:rPr>
          <w:rFonts w:ascii="Times New Roman" w:hAnsi="Times New Roman"/>
          <w:sz w:val="24"/>
          <w:szCs w:val="24"/>
          <w:lang w:val="hu-HU"/>
        </w:rPr>
        <w:t>összegű pénzbeli támogatást kap a</w:t>
      </w:r>
      <w:r w:rsidR="00E4318A" w:rsidRPr="00656667">
        <w:rPr>
          <w:rFonts w:ascii="Times New Roman" w:hAnsi="Times New Roman"/>
          <w:sz w:val="24"/>
          <w:szCs w:val="24"/>
          <w:lang w:val="hu-HU"/>
        </w:rPr>
        <w:t xml:space="preserve">z </w:t>
      </w:r>
      <w:r w:rsidR="00E4318A" w:rsidRPr="00656667">
        <w:rPr>
          <w:rFonts w:ascii="Times New Roman" w:hAnsi="Times New Roman"/>
          <w:b/>
          <w:bCs/>
          <w:sz w:val="24"/>
          <w:szCs w:val="24"/>
          <w:lang w:val="hu-HU"/>
        </w:rPr>
        <w:t>Intézménytől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A41B9">
        <w:rPr>
          <w:rFonts w:ascii="Times New Roman" w:hAnsi="Times New Roman"/>
          <w:sz w:val="24"/>
          <w:szCs w:val="24"/>
          <w:lang w:val="hu-HU"/>
        </w:rPr>
        <w:t xml:space="preserve">a 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következő költségnemekre: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[az </w:t>
      </w:r>
      <w:r w:rsidRPr="00656667">
        <w:rPr>
          <w:rFonts w:ascii="Times New Roman" w:hAnsi="Times New Roman"/>
          <w:b/>
          <w:sz w:val="24"/>
          <w:szCs w:val="24"/>
          <w:highlight w:val="lightGray"/>
          <w:lang w:val="hu-HU"/>
        </w:rPr>
        <w:t>Intézmény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 adja meg a résztvevő esetében érvényes költségvetési kategóriákat]</w:t>
      </w:r>
    </w:p>
    <w:p w14:paraId="551E018F" w14:textId="34C5B544" w:rsidR="00684CAF" w:rsidRPr="00656667" w:rsidRDefault="00684CAF" w:rsidP="00684CAF">
      <w:pPr>
        <w:ind w:left="567"/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green"/>
          <w:shd w:val="clear" w:color="auto" w:fill="FFFF00"/>
          <w:lang w:val="hu-HU"/>
        </w:rPr>
        <w:t>[Opció 2 – szolgáltatás nyújtása]</w:t>
      </w:r>
      <w:r w:rsidRPr="00656667">
        <w:rPr>
          <w:rFonts w:ascii="Times New Roman" w:hAnsi="Times New Roman"/>
          <w:sz w:val="24"/>
          <w:szCs w:val="24"/>
          <w:shd w:val="clear" w:color="auto" w:fill="FFFF00"/>
          <w:lang w:val="hu-HU"/>
        </w:rPr>
        <w:t xml:space="preserve"> </w:t>
      </w:r>
    </w:p>
    <w:p w14:paraId="7B2EA9F4" w14:textId="6A6F6F9C" w:rsidR="00684CAF" w:rsidRPr="00656667" w:rsidRDefault="00684CAF" w:rsidP="00684CAF">
      <w:pPr>
        <w:ind w:left="567"/>
        <w:jc w:val="both"/>
        <w:rPr>
          <w:rFonts w:ascii="Times New Roman" w:hAnsi="Times New Roman"/>
          <w:sz w:val="24"/>
          <w:szCs w:val="24"/>
          <w:shd w:val="clear" w:color="auto" w:fill="FFFF00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Az </w:t>
      </w:r>
      <w:r w:rsidRPr="00656667">
        <w:rPr>
          <w:rFonts w:ascii="Times New Roman" w:hAnsi="Times New Roman"/>
          <w:b/>
          <w:sz w:val="24"/>
          <w:szCs w:val="24"/>
          <w:lang w:val="hu-HU"/>
        </w:rPr>
        <w:t xml:space="preserve">Intézmény 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szolgáltatás </w:t>
      </w:r>
      <w:r w:rsidR="005A41B9">
        <w:rPr>
          <w:rFonts w:ascii="Times New Roman" w:hAnsi="Times New Roman"/>
          <w:sz w:val="24"/>
          <w:szCs w:val="24"/>
          <w:lang w:val="hu-HU"/>
        </w:rPr>
        <w:t xml:space="preserve">formájában biztosít támogatást 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a </w:t>
      </w:r>
      <w:r w:rsidRPr="00656667">
        <w:rPr>
          <w:rFonts w:ascii="Times New Roman" w:hAnsi="Times New Roman"/>
          <w:b/>
          <w:sz w:val="24"/>
          <w:szCs w:val="24"/>
          <w:lang w:val="hu-HU"/>
        </w:rPr>
        <w:t>Résztvevő</w:t>
      </w:r>
      <w:r w:rsidR="00CB522B">
        <w:rPr>
          <w:rFonts w:ascii="Times New Roman" w:hAnsi="Times New Roman"/>
          <w:b/>
          <w:sz w:val="24"/>
          <w:szCs w:val="24"/>
          <w:lang w:val="hu-HU"/>
        </w:rPr>
        <w:t>nek</w:t>
      </w:r>
      <w:r w:rsidRPr="00656667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CB522B" w:rsidRPr="00CB522B">
        <w:rPr>
          <w:rFonts w:ascii="Times New Roman" w:hAnsi="Times New Roman"/>
          <w:bCs/>
          <w:sz w:val="24"/>
          <w:szCs w:val="24"/>
          <w:lang w:val="hu-HU"/>
        </w:rPr>
        <w:t>az</w:t>
      </w:r>
      <w:r w:rsidR="00CB522B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Pr="00656667">
        <w:rPr>
          <w:rFonts w:ascii="Times New Roman" w:hAnsi="Times New Roman"/>
          <w:sz w:val="24"/>
          <w:szCs w:val="24"/>
          <w:lang w:val="hu-HU"/>
        </w:rPr>
        <w:t>alábbi költségnemek</w:t>
      </w:r>
      <w:r w:rsidR="00CB522B">
        <w:rPr>
          <w:rFonts w:ascii="Times New Roman" w:hAnsi="Times New Roman"/>
          <w:sz w:val="24"/>
          <w:szCs w:val="24"/>
          <w:lang w:val="hu-HU"/>
        </w:rPr>
        <w:t>re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: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[az </w:t>
      </w:r>
      <w:r w:rsidRPr="00656667">
        <w:rPr>
          <w:rFonts w:ascii="Times New Roman" w:hAnsi="Times New Roman"/>
          <w:b/>
          <w:sz w:val="24"/>
          <w:szCs w:val="24"/>
          <w:highlight w:val="lightGray"/>
          <w:lang w:val="hu-HU"/>
        </w:rPr>
        <w:t>Intézmény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 adja meg a résztvevő esetében érvényes költségvetési kategóriákat]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bookmarkStart w:id="6" w:name="_Hlk137209194"/>
      <w:r w:rsidRPr="00656667">
        <w:rPr>
          <w:rFonts w:ascii="Times New Roman" w:hAnsi="Times New Roman"/>
          <w:sz w:val="24"/>
          <w:szCs w:val="24"/>
          <w:lang w:val="hu-HU"/>
        </w:rPr>
        <w:t>Az</w:t>
      </w:r>
      <w:r w:rsidRPr="00656667">
        <w:rPr>
          <w:rFonts w:ascii="Times New Roman" w:hAnsi="Times New Roman"/>
          <w:b/>
          <w:sz w:val="24"/>
          <w:szCs w:val="24"/>
          <w:lang w:val="hu-HU"/>
        </w:rPr>
        <w:t xml:space="preserve"> Intézmény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biztosítja, hogy a nyújtott szolgáltatás megfeleljen a szükséges minőségi és biztonsági előírásoknak.</w:t>
      </w:r>
    </w:p>
    <w:bookmarkEnd w:id="6"/>
    <w:p w14:paraId="483B0222" w14:textId="77777777" w:rsidR="00684CAF" w:rsidRPr="00656667" w:rsidRDefault="00684CAF" w:rsidP="00684CAF">
      <w:pPr>
        <w:ind w:left="567"/>
        <w:jc w:val="both"/>
        <w:rPr>
          <w:rFonts w:ascii="Times New Roman" w:hAnsi="Times New Roman"/>
          <w:sz w:val="24"/>
          <w:szCs w:val="24"/>
          <w:shd w:val="clear" w:color="auto" w:fill="FFFF00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green"/>
          <w:shd w:val="clear" w:color="auto" w:fill="FFFF00"/>
          <w:lang w:val="hu-HU"/>
        </w:rPr>
        <w:t>[Opció 3. – pénzbeli támogatás és szolgáltatás nyújtása]</w:t>
      </w:r>
    </w:p>
    <w:p w14:paraId="1ACD9C02" w14:textId="7EE8E7CC" w:rsidR="00684CAF" w:rsidRPr="00656667" w:rsidRDefault="00684CAF" w:rsidP="00684CAF">
      <w:pPr>
        <w:ind w:left="567"/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A </w:t>
      </w:r>
      <w:r w:rsidRPr="00656667">
        <w:rPr>
          <w:rFonts w:ascii="Times New Roman" w:hAnsi="Times New Roman"/>
          <w:b/>
          <w:sz w:val="24"/>
          <w:szCs w:val="24"/>
          <w:lang w:val="hu-HU"/>
        </w:rPr>
        <w:t>Résztvevő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[…]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euró pénzbeli támogatást kap</w:t>
      </w:r>
      <w:r w:rsidR="00A65CEF" w:rsidRPr="00656667">
        <w:rPr>
          <w:rFonts w:ascii="Times New Roman" w:hAnsi="Times New Roman"/>
          <w:sz w:val="24"/>
          <w:szCs w:val="24"/>
          <w:lang w:val="hu-HU"/>
        </w:rPr>
        <w:t xml:space="preserve"> az </w:t>
      </w:r>
      <w:r w:rsidR="00A65CEF" w:rsidRPr="00656667">
        <w:rPr>
          <w:rFonts w:ascii="Times New Roman" w:hAnsi="Times New Roman"/>
          <w:b/>
          <w:bCs/>
          <w:sz w:val="24"/>
          <w:szCs w:val="24"/>
          <w:lang w:val="hu-HU"/>
        </w:rPr>
        <w:t>Intézménytől</w:t>
      </w:r>
      <w:r w:rsidRPr="00656667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a következő költségnemekre: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[az </w:t>
      </w:r>
      <w:r w:rsidRPr="00656667">
        <w:rPr>
          <w:rFonts w:ascii="Times New Roman" w:hAnsi="Times New Roman"/>
          <w:b/>
          <w:sz w:val="24"/>
          <w:szCs w:val="24"/>
          <w:highlight w:val="lightGray"/>
          <w:lang w:val="hu-HU"/>
        </w:rPr>
        <w:t>Intézmény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 adja meg a résztvevő esetében érvényes költségvetési kategóriákat]</w:t>
      </w:r>
      <w:r w:rsidRPr="00656667">
        <w:rPr>
          <w:rFonts w:ascii="Times New Roman" w:hAnsi="Times New Roman"/>
          <w:sz w:val="24"/>
          <w:szCs w:val="24"/>
          <w:lang w:val="hu-HU"/>
        </w:rPr>
        <w:t>, és szolgáltatás formájában kap támogatást a következő költsé</w:t>
      </w:r>
      <w:r w:rsidR="00E91466">
        <w:rPr>
          <w:rFonts w:ascii="Times New Roman" w:hAnsi="Times New Roman"/>
          <w:sz w:val="24"/>
          <w:szCs w:val="24"/>
          <w:lang w:val="hu-HU"/>
        </w:rPr>
        <w:t>gnemekre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: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[az </w:t>
      </w:r>
      <w:r w:rsidRPr="00656667">
        <w:rPr>
          <w:rFonts w:ascii="Times New Roman" w:hAnsi="Times New Roman"/>
          <w:b/>
          <w:sz w:val="24"/>
          <w:szCs w:val="24"/>
          <w:highlight w:val="lightGray"/>
          <w:lang w:val="hu-HU"/>
        </w:rPr>
        <w:t>Intézmény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 adja meg a résztvevő esetében érvényes költségvetési kategóriákat: utazás/egyéni támogatás/nyelvi támogatás/</w:t>
      </w:r>
      <w:r w:rsidR="00A65CEF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kurzusdíj/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esélyegyenlőségi támogatás.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14:paraId="794F31D2" w14:textId="5AD074BE" w:rsidR="0028740C" w:rsidRPr="00656667" w:rsidRDefault="0028740C" w:rsidP="0028740C">
      <w:pPr>
        <w:ind w:left="567"/>
        <w:jc w:val="both"/>
        <w:rPr>
          <w:rFonts w:ascii="Times New Roman" w:hAnsi="Times New Roman"/>
          <w:sz w:val="24"/>
          <w:szCs w:val="24"/>
          <w:shd w:val="clear" w:color="auto" w:fill="FFFF00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Az</w:t>
      </w:r>
      <w:r w:rsidRPr="00656667">
        <w:rPr>
          <w:rFonts w:ascii="Times New Roman" w:hAnsi="Times New Roman"/>
          <w:b/>
          <w:sz w:val="24"/>
          <w:szCs w:val="24"/>
          <w:lang w:val="hu-HU"/>
        </w:rPr>
        <w:t xml:space="preserve"> Intézmény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biztosítja, hogy a nyújtott szolgáltatás megfeleljen a szükséges minőségi és biztonsági előírásoknak.</w:t>
      </w:r>
    </w:p>
    <w:p w14:paraId="5CE6C168" w14:textId="45094116" w:rsidR="00684CAF" w:rsidRPr="00656667" w:rsidRDefault="00684CAF" w:rsidP="00684CAF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3.5 </w:t>
      </w:r>
      <w:r w:rsidR="0040789F" w:rsidRPr="00656667">
        <w:rPr>
          <w:rFonts w:ascii="Times New Roman" w:hAnsi="Times New Roman"/>
          <w:sz w:val="24"/>
          <w:szCs w:val="24"/>
          <w:lang w:val="hu-HU"/>
        </w:rPr>
        <w:tab/>
      </w:r>
      <w:bookmarkStart w:id="7" w:name="_Hlk137209800"/>
      <w:r w:rsidRPr="00656667"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40789F" w:rsidRPr="00656667">
        <w:rPr>
          <w:rFonts w:ascii="Times New Roman" w:hAnsi="Times New Roman"/>
          <w:b/>
          <w:bCs/>
          <w:sz w:val="24"/>
          <w:szCs w:val="24"/>
          <w:lang w:val="hu-HU"/>
        </w:rPr>
        <w:t>Résztvevő</w:t>
      </w:r>
      <w:r w:rsidR="0040789F" w:rsidRPr="00656667">
        <w:rPr>
          <w:rFonts w:ascii="Times New Roman" w:hAnsi="Times New Roman"/>
          <w:sz w:val="24"/>
          <w:szCs w:val="24"/>
          <w:lang w:val="hu-HU"/>
        </w:rPr>
        <w:t xml:space="preserve"> jogosult</w:t>
      </w:r>
      <w:r w:rsidR="00EF0F85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3A24F7" w:rsidRPr="00656667">
        <w:rPr>
          <w:rFonts w:ascii="Times New Roman" w:hAnsi="Times New Roman"/>
          <w:sz w:val="24"/>
          <w:szCs w:val="24"/>
          <w:lang w:val="hu-HU"/>
        </w:rPr>
        <w:t>a</w:t>
      </w:r>
      <w:r w:rsidR="00841796">
        <w:rPr>
          <w:rFonts w:ascii="Times New Roman" w:hAnsi="Times New Roman"/>
          <w:sz w:val="24"/>
          <w:szCs w:val="24"/>
          <w:lang w:val="hu-HU"/>
        </w:rPr>
        <w:t>z esetében elszámolható</w:t>
      </w:r>
      <w:r w:rsidR="0040789F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656667">
        <w:rPr>
          <w:rFonts w:ascii="Times New Roman" w:hAnsi="Times New Roman"/>
          <w:sz w:val="24"/>
          <w:szCs w:val="24"/>
          <w:lang w:val="hu-HU"/>
        </w:rPr>
        <w:t>esélyegyenlőségi támogatás</w:t>
      </w:r>
      <w:r w:rsidR="003A24F7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EF0F85" w:rsidRPr="00656667">
        <w:rPr>
          <w:rFonts w:ascii="Times New Roman" w:hAnsi="Times New Roman"/>
          <w:sz w:val="24"/>
          <w:szCs w:val="24"/>
          <w:lang w:val="hu-HU"/>
        </w:rPr>
        <w:t xml:space="preserve">100%-os </w:t>
      </w:r>
      <w:r w:rsidRPr="00656667">
        <w:rPr>
          <w:rFonts w:ascii="Times New Roman" w:hAnsi="Times New Roman"/>
          <w:sz w:val="24"/>
          <w:szCs w:val="24"/>
          <w:lang w:val="hu-HU"/>
        </w:rPr>
        <w:t>megtérítés</w:t>
      </w:r>
      <w:r w:rsidR="0040789F" w:rsidRPr="00656667">
        <w:rPr>
          <w:rFonts w:ascii="Times New Roman" w:hAnsi="Times New Roman"/>
          <w:sz w:val="24"/>
          <w:szCs w:val="24"/>
          <w:lang w:val="hu-HU"/>
        </w:rPr>
        <w:t>ér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e </w:t>
      </w:r>
      <w:r w:rsidRPr="00841796">
        <w:rPr>
          <w:rFonts w:ascii="Times New Roman" w:hAnsi="Times New Roman"/>
          <w:sz w:val="24"/>
          <w:szCs w:val="24"/>
          <w:highlight w:val="yellow"/>
          <w:lang w:val="hu-HU"/>
        </w:rPr>
        <w:t>(amennyiben</w:t>
      </w:r>
      <w:r w:rsidR="003A24F7" w:rsidRPr="00841796">
        <w:rPr>
          <w:rFonts w:ascii="Times New Roman" w:hAnsi="Times New Roman"/>
          <w:sz w:val="24"/>
          <w:szCs w:val="24"/>
          <w:highlight w:val="yellow"/>
          <w:lang w:val="hu-HU"/>
        </w:rPr>
        <w:t xml:space="preserve"> az</w:t>
      </w:r>
      <w:r w:rsidRPr="00841796">
        <w:rPr>
          <w:rFonts w:ascii="Times New Roman" w:hAnsi="Times New Roman"/>
          <w:sz w:val="24"/>
          <w:szCs w:val="24"/>
          <w:highlight w:val="yellow"/>
          <w:lang w:val="hu-HU"/>
        </w:rPr>
        <w:t xml:space="preserve"> intézmény/szervezet korábban igényelt ilyet és azt a Nemzeti Iroda megítélte számára)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a </w:t>
      </w:r>
      <w:r w:rsidRPr="00656667">
        <w:rPr>
          <w:rFonts w:ascii="Times New Roman" w:hAnsi="Times New Roman"/>
          <w:b/>
          <w:bCs/>
          <w:sz w:val="24"/>
          <w:szCs w:val="24"/>
          <w:lang w:val="hu-HU"/>
        </w:rPr>
        <w:t>Résztvevő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által benyújtott elszámolási dokumentáció alapján</w:t>
      </w:r>
      <w:r w:rsidR="00954515" w:rsidRPr="00656667">
        <w:rPr>
          <w:rFonts w:ascii="Times New Roman" w:hAnsi="Times New Roman"/>
          <w:sz w:val="24"/>
          <w:szCs w:val="24"/>
          <w:lang w:val="hu-HU"/>
        </w:rPr>
        <w:t>.</w:t>
      </w:r>
      <w:bookmarkEnd w:id="7"/>
    </w:p>
    <w:p w14:paraId="1B9693F7" w14:textId="77777777" w:rsidR="00684CAF" w:rsidRPr="00656667" w:rsidRDefault="00684CAF" w:rsidP="00684CAF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</w:p>
    <w:p w14:paraId="3F460CE2" w14:textId="798DE8C9" w:rsidR="00A65CEF" w:rsidRPr="00656667" w:rsidRDefault="00684CAF" w:rsidP="00B04FF9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ab/>
      </w:r>
    </w:p>
    <w:p w14:paraId="459D4501" w14:textId="35C28677" w:rsidR="00A65CEF" w:rsidRPr="00656667" w:rsidRDefault="00A65CEF" w:rsidP="00A65CEF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 xml:space="preserve">4. CIKK – </w:t>
      </w:r>
      <w:r w:rsidR="00B04FF9" w:rsidRPr="00656667">
        <w:rPr>
          <w:szCs w:val="24"/>
          <w:lang w:val="hu-HU"/>
        </w:rPr>
        <w:t>KÖLTSÉGEK</w:t>
      </w:r>
      <w:r w:rsidRPr="00656667">
        <w:rPr>
          <w:szCs w:val="24"/>
          <w:lang w:val="hu-HU"/>
        </w:rPr>
        <w:t xml:space="preserve"> ELSZÁMOLHATÓSÁGA</w:t>
      </w:r>
    </w:p>
    <w:p w14:paraId="434B94EE" w14:textId="1CAD186F" w:rsidR="00A65CEF" w:rsidRPr="00656667" w:rsidRDefault="00A65CEF" w:rsidP="00684CAF">
      <w:pPr>
        <w:pStyle w:val="pont-szveggel"/>
        <w:keepNext w:val="0"/>
        <w:rPr>
          <w:rStyle w:val="normaltextrun"/>
          <w:rFonts w:ascii="Times New Roman" w:hAnsi="Times New Roman"/>
          <w:sz w:val="24"/>
          <w:szCs w:val="24"/>
          <w:lang w:val="hu-HU"/>
        </w:rPr>
      </w:pP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>4.1</w:t>
      </w:r>
      <w:r w:rsidR="00E91466">
        <w:rPr>
          <w:rStyle w:val="normaltextrun"/>
          <w:rFonts w:ascii="Times New Roman" w:hAnsi="Times New Roman"/>
          <w:sz w:val="24"/>
          <w:szCs w:val="24"/>
          <w:lang w:val="hu-HU"/>
        </w:rPr>
        <w:tab/>
      </w:r>
      <w:r w:rsidR="0025429F"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Az elszámolhatóság érdekében a támogatást a </w:t>
      </w:r>
      <w:r w:rsidR="0068525D" w:rsidRPr="00656667">
        <w:rPr>
          <w:rStyle w:val="normaltextrun"/>
          <w:rFonts w:ascii="Times New Roman" w:hAnsi="Times New Roman"/>
          <w:b/>
          <w:bCs/>
          <w:sz w:val="24"/>
          <w:szCs w:val="24"/>
          <w:lang w:val="hu-HU"/>
        </w:rPr>
        <w:t>R</w:t>
      </w:r>
      <w:r w:rsidR="0025429F" w:rsidRPr="00656667">
        <w:rPr>
          <w:rStyle w:val="normaltextrun"/>
          <w:rFonts w:ascii="Times New Roman" w:hAnsi="Times New Roman"/>
          <w:b/>
          <w:bCs/>
          <w:sz w:val="24"/>
          <w:szCs w:val="24"/>
          <w:lang w:val="hu-HU"/>
        </w:rPr>
        <w:t>észtvevőnek</w:t>
      </w:r>
      <w:r w:rsidR="0025429F"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 a 2. Cikkben meghatározott időszakban ténylegesen fel kell használnia vagy </w:t>
      </w:r>
      <w:r w:rsidR="003008E0">
        <w:rPr>
          <w:rStyle w:val="normaltextrun"/>
          <w:rFonts w:ascii="Times New Roman" w:hAnsi="Times New Roman"/>
          <w:sz w:val="24"/>
          <w:szCs w:val="24"/>
          <w:lang w:val="hu-HU"/>
        </w:rPr>
        <w:t>biztosítani kell</w:t>
      </w:r>
      <w:r w:rsidR="0002303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 számára</w:t>
      </w:r>
      <w:r w:rsidR="0025429F"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, és/vagy szükségesnek kell lennie a </w:t>
      </w:r>
      <w:r w:rsidR="0068525D" w:rsidRPr="00656667">
        <w:rPr>
          <w:rStyle w:val="normaltextrun"/>
          <w:rFonts w:ascii="Times New Roman" w:hAnsi="Times New Roman"/>
          <w:b/>
          <w:bCs/>
          <w:sz w:val="24"/>
          <w:szCs w:val="24"/>
          <w:lang w:val="hu-HU"/>
        </w:rPr>
        <w:t>M</w:t>
      </w:r>
      <w:r w:rsidR="0025429F" w:rsidRPr="00656667">
        <w:rPr>
          <w:rStyle w:val="normaltextrun"/>
          <w:rFonts w:ascii="Times New Roman" w:hAnsi="Times New Roman"/>
          <w:b/>
          <w:bCs/>
          <w:sz w:val="24"/>
          <w:szCs w:val="24"/>
          <w:lang w:val="hu-HU"/>
        </w:rPr>
        <w:t>ellékletben</w:t>
      </w:r>
      <w:r w:rsidR="0025429F"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 szereplő tevékenység végrehajtásához.</w:t>
      </w:r>
      <w:r w:rsidR="0068525D"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 A költségeknek meg kell felelniük az adózásra, a foglalkoztatásra és a társadalombiztosításra vonatkozó nemzeti jogszabályoknak.</w:t>
      </w:r>
    </w:p>
    <w:p w14:paraId="792216FC" w14:textId="0E297242" w:rsidR="000662B0" w:rsidRPr="00656667" w:rsidRDefault="000662B0" w:rsidP="00684CAF">
      <w:pPr>
        <w:pStyle w:val="pont-szveggel"/>
        <w:keepNext w:val="0"/>
        <w:rPr>
          <w:rStyle w:val="normaltextrun"/>
          <w:rFonts w:ascii="Times New Roman" w:hAnsi="Times New Roman"/>
          <w:sz w:val="24"/>
          <w:szCs w:val="24"/>
          <w:lang w:val="hu-HU"/>
        </w:rPr>
      </w:pP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>4.2</w:t>
      </w:r>
      <w:r w:rsidR="00E91466">
        <w:rPr>
          <w:rStyle w:val="normaltextrun"/>
          <w:rFonts w:ascii="Times New Roman" w:hAnsi="Times New Roman"/>
          <w:sz w:val="24"/>
          <w:szCs w:val="24"/>
          <w:lang w:val="hu-HU"/>
        </w:rPr>
        <w:tab/>
      </w: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A valós </w:t>
      </w:r>
      <w:r w:rsidR="003A24F7"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>költség</w:t>
      </w: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alapú </w:t>
      </w:r>
      <w:r w:rsidR="003A24F7"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>támogatást</w:t>
      </w: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 (pl. résztvevői esélyegyenlőségi támogatás)</w:t>
      </w:r>
      <w:r w:rsidR="001212F0"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 igazoló dokumentumokkal (számlák, bizonylatok stb.) szükséges alátámasztani.</w:t>
      </w:r>
    </w:p>
    <w:p w14:paraId="0D06084E" w14:textId="4FC43EF2" w:rsidR="001212F0" w:rsidRPr="00656667" w:rsidRDefault="001212F0" w:rsidP="00684CAF">
      <w:pPr>
        <w:pStyle w:val="pont-szveggel"/>
        <w:keepNext w:val="0"/>
        <w:rPr>
          <w:rStyle w:val="normaltextrun"/>
          <w:rFonts w:ascii="Times New Roman" w:hAnsi="Times New Roman"/>
          <w:sz w:val="24"/>
          <w:szCs w:val="24"/>
          <w:lang w:val="hu-HU"/>
        </w:rPr>
      </w:pP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>4.3</w:t>
      </w:r>
      <w:r w:rsidR="00E91466">
        <w:rPr>
          <w:rStyle w:val="normaltextrun"/>
          <w:rFonts w:ascii="Times New Roman" w:hAnsi="Times New Roman"/>
          <w:sz w:val="24"/>
          <w:szCs w:val="24"/>
          <w:lang w:val="hu-HU"/>
        </w:rPr>
        <w:tab/>
      </w: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>A pénzügyi támogatás nem nyújtható Uniós támogatások által már fedezett költségek megtérítésére. Ugyanak</w:t>
      </w:r>
      <w:r w:rsidR="00841796">
        <w:rPr>
          <w:rStyle w:val="normaltextrun"/>
          <w:rFonts w:ascii="Times New Roman" w:hAnsi="Times New Roman"/>
          <w:sz w:val="24"/>
          <w:szCs w:val="24"/>
          <w:lang w:val="hu-HU"/>
        </w:rPr>
        <w:t>k</w:t>
      </w: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>or a pénzügyi támogatás más támogatási forrásokkal összeegyeztethető, beleértve a szakmai gyakorlatért vagy oktatási tevékenységért kapott fizetést, vagy azokat a bevételeket, amelyeket a Résztvevő a jelen mobilitásán kívüli munkavégzésből szerez, ame</w:t>
      </w:r>
      <w:r w:rsidR="003008E0">
        <w:rPr>
          <w:rStyle w:val="normaltextrun"/>
          <w:rFonts w:ascii="Times New Roman" w:hAnsi="Times New Roman"/>
          <w:sz w:val="24"/>
          <w:szCs w:val="24"/>
          <w:lang w:val="hu-HU"/>
        </w:rPr>
        <w:t>nnyiben</w:t>
      </w: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 a Mellékletben szereplő tevékenységeket is elvégzi.</w:t>
      </w: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ab/>
      </w:r>
    </w:p>
    <w:p w14:paraId="52C97C33" w14:textId="1434DC83" w:rsidR="000A59F2" w:rsidRPr="00656667" w:rsidRDefault="000A59F2" w:rsidP="00684CAF">
      <w:pPr>
        <w:pStyle w:val="pont-szveggel"/>
        <w:keepNext w:val="0"/>
        <w:rPr>
          <w:rStyle w:val="normaltextrun"/>
          <w:rFonts w:ascii="Times New Roman" w:hAnsi="Times New Roman"/>
          <w:sz w:val="24"/>
          <w:szCs w:val="24"/>
          <w:lang w:val="hu-HU"/>
        </w:rPr>
      </w:pP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lastRenderedPageBreak/>
        <w:t>4.4</w:t>
      </w:r>
      <w:r w:rsidR="00E91466">
        <w:rPr>
          <w:rStyle w:val="normaltextrun"/>
          <w:rFonts w:ascii="Times New Roman" w:hAnsi="Times New Roman"/>
          <w:sz w:val="24"/>
          <w:szCs w:val="24"/>
          <w:lang w:val="hu-HU"/>
        </w:rPr>
        <w:tab/>
      </w: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A </w:t>
      </w:r>
      <w:r w:rsidRPr="00656667">
        <w:rPr>
          <w:rStyle w:val="normaltextrun"/>
          <w:rFonts w:ascii="Times New Roman" w:hAnsi="Times New Roman"/>
          <w:b/>
          <w:bCs/>
          <w:sz w:val="24"/>
          <w:szCs w:val="24"/>
          <w:lang w:val="hu-HU"/>
        </w:rPr>
        <w:t>Résztvevő</w:t>
      </w: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 nem tarthat igényt az </w:t>
      </w:r>
      <w:r w:rsidRPr="00656667">
        <w:rPr>
          <w:rStyle w:val="normaltextrun"/>
          <w:rFonts w:ascii="Times New Roman" w:hAnsi="Times New Roman"/>
          <w:b/>
          <w:bCs/>
          <w:sz w:val="24"/>
          <w:szCs w:val="24"/>
          <w:lang w:val="hu-HU"/>
        </w:rPr>
        <w:t>Intézménytől</w:t>
      </w: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 valutaváltási veszteségek vagy banki költségek megtérítésére, amelyeket a </w:t>
      </w:r>
      <w:r w:rsidRPr="00841796">
        <w:rPr>
          <w:rStyle w:val="normaltextrun"/>
          <w:rFonts w:ascii="Times New Roman" w:hAnsi="Times New Roman"/>
          <w:b/>
          <w:bCs/>
          <w:sz w:val="24"/>
          <w:szCs w:val="24"/>
          <w:lang w:val="hu-HU"/>
        </w:rPr>
        <w:t>Résztvevő</w:t>
      </w: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 bankja az átutalásokért felszámított.</w:t>
      </w:r>
    </w:p>
    <w:p w14:paraId="13CA00E8" w14:textId="439982EE" w:rsidR="002E7D3E" w:rsidRPr="00656667" w:rsidRDefault="00B64891" w:rsidP="00A970F0">
      <w:pPr>
        <w:pStyle w:val="Text1"/>
        <w:keepNext/>
        <w:keepLines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>5</w:t>
      </w:r>
      <w:r w:rsidR="00900403" w:rsidRPr="00656667">
        <w:rPr>
          <w:szCs w:val="24"/>
          <w:lang w:val="hu-HU"/>
        </w:rPr>
        <w:t>. CIKK – FIZETÉSI FELTÉTELEK</w:t>
      </w:r>
    </w:p>
    <w:bookmarkEnd w:id="5"/>
    <w:p w14:paraId="57D548E6" w14:textId="7F1BA573" w:rsidR="0074582C" w:rsidRPr="00656667" w:rsidRDefault="0074582C" w:rsidP="003B2CA9">
      <w:pPr>
        <w:pStyle w:val="pont-szveggel"/>
        <w:keepLines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green"/>
          <w:lang w:val="hu-HU"/>
        </w:rPr>
        <w:t>[A 3.4 Cikk Opció1 vagy Opció3 választása esetén</w:t>
      </w:r>
    </w:p>
    <w:p w14:paraId="74252905" w14:textId="77777777" w:rsidR="0074582C" w:rsidRPr="00656667" w:rsidRDefault="0074582C" w:rsidP="003B2CA9">
      <w:pPr>
        <w:pStyle w:val="pont-szveggel"/>
        <w:keepLines/>
        <w:rPr>
          <w:rFonts w:ascii="Times New Roman" w:hAnsi="Times New Roman"/>
          <w:sz w:val="24"/>
          <w:szCs w:val="24"/>
          <w:lang w:val="hu-HU"/>
        </w:rPr>
      </w:pPr>
    </w:p>
    <w:p w14:paraId="7629BE4E" w14:textId="20FC6CC0" w:rsidR="0074582C" w:rsidRPr="00656667" w:rsidRDefault="003A24F7" w:rsidP="0074582C">
      <w:pPr>
        <w:pStyle w:val="pont-szveggel"/>
        <w:keepLines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5</w:t>
      </w:r>
      <w:r w:rsidR="00900403" w:rsidRPr="00656667">
        <w:rPr>
          <w:rFonts w:ascii="Times New Roman" w:hAnsi="Times New Roman"/>
          <w:sz w:val="24"/>
          <w:szCs w:val="24"/>
          <w:lang w:val="hu-HU"/>
        </w:rPr>
        <w:t>.1</w:t>
      </w:r>
      <w:r w:rsidR="00900403" w:rsidRPr="00656667">
        <w:rPr>
          <w:rFonts w:ascii="Times New Roman" w:hAnsi="Times New Roman"/>
          <w:sz w:val="24"/>
          <w:szCs w:val="24"/>
          <w:lang w:val="hu-HU"/>
        </w:rPr>
        <w:tab/>
        <w:t xml:space="preserve">A Szerződés mindkét fél általi aláírásának napját követő 30 napon belül, </w:t>
      </w:r>
      <w:r w:rsidR="00294D28" w:rsidRPr="00656667">
        <w:rPr>
          <w:rFonts w:ascii="Times New Roman" w:hAnsi="Times New Roman"/>
          <w:sz w:val="24"/>
          <w:szCs w:val="24"/>
          <w:lang w:val="hu-HU"/>
        </w:rPr>
        <w:t>vagy a</w:t>
      </w:r>
      <w:r w:rsidR="003008E0">
        <w:rPr>
          <w:rFonts w:ascii="Times New Roman" w:hAnsi="Times New Roman"/>
          <w:sz w:val="24"/>
          <w:szCs w:val="24"/>
          <w:lang w:val="hu-HU"/>
        </w:rPr>
        <w:t xml:space="preserve">z érkezési visszaigazolás kézhezvételét </w:t>
      </w:r>
      <w:r w:rsidR="00E91466">
        <w:rPr>
          <w:rFonts w:ascii="Times New Roman" w:hAnsi="Times New Roman"/>
          <w:sz w:val="24"/>
          <w:szCs w:val="24"/>
          <w:lang w:val="hu-HU"/>
        </w:rPr>
        <w:t>követően</w:t>
      </w:r>
      <w:r w:rsidR="00294D28" w:rsidRPr="00656667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900403" w:rsidRPr="00656667">
        <w:rPr>
          <w:rFonts w:ascii="Times New Roman" w:hAnsi="Times New Roman"/>
          <w:sz w:val="24"/>
          <w:szCs w:val="24"/>
          <w:lang w:val="hu-HU"/>
        </w:rPr>
        <w:t>de legkésőbb</w:t>
      </w:r>
      <w:r w:rsidR="00294D28" w:rsidRPr="00656667">
        <w:rPr>
          <w:rFonts w:ascii="Times New Roman" w:hAnsi="Times New Roman"/>
          <w:sz w:val="24"/>
          <w:szCs w:val="24"/>
          <w:lang w:val="hu-HU"/>
        </w:rPr>
        <w:t xml:space="preserve"> a 2.</w:t>
      </w:r>
      <w:r w:rsidR="009867CA" w:rsidRPr="00656667">
        <w:rPr>
          <w:rFonts w:ascii="Times New Roman" w:hAnsi="Times New Roman"/>
          <w:sz w:val="24"/>
          <w:szCs w:val="24"/>
          <w:lang w:val="hu-HU"/>
        </w:rPr>
        <w:t>1</w:t>
      </w:r>
      <w:r w:rsidR="00294D28" w:rsidRPr="00656667">
        <w:rPr>
          <w:rFonts w:ascii="Times New Roman" w:hAnsi="Times New Roman"/>
          <w:sz w:val="24"/>
          <w:szCs w:val="24"/>
          <w:lang w:val="hu-HU"/>
        </w:rPr>
        <w:t xml:space="preserve">-es cikkben meghatározott </w:t>
      </w:r>
      <w:r w:rsidR="00900403" w:rsidRPr="00656667">
        <w:rPr>
          <w:rFonts w:ascii="Times New Roman" w:hAnsi="Times New Roman"/>
          <w:sz w:val="24"/>
          <w:szCs w:val="24"/>
          <w:lang w:val="hu-HU"/>
        </w:rPr>
        <w:t>mobilitási időtartam kezdőnapján, a 3. </w:t>
      </w:r>
      <w:r w:rsidR="00B64891" w:rsidRPr="00656667">
        <w:rPr>
          <w:rFonts w:ascii="Times New Roman" w:hAnsi="Times New Roman"/>
          <w:sz w:val="24"/>
          <w:szCs w:val="24"/>
          <w:lang w:val="hu-HU"/>
        </w:rPr>
        <w:t>C</w:t>
      </w:r>
      <w:r w:rsidR="00900403" w:rsidRPr="00656667">
        <w:rPr>
          <w:rFonts w:ascii="Times New Roman" w:hAnsi="Times New Roman"/>
          <w:sz w:val="24"/>
          <w:szCs w:val="24"/>
          <w:lang w:val="hu-HU"/>
        </w:rPr>
        <w:t>ikkben meghatározott összeg</w:t>
      </w:r>
      <w:r w:rsidR="0074582C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74582C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proofErr w:type="gramStart"/>
      <w:r w:rsidR="0074582C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%]</w:t>
      </w:r>
      <w:r w:rsidR="0074582C" w:rsidRPr="00656667">
        <w:rPr>
          <w:rFonts w:ascii="Times New Roman" w:hAnsi="Times New Roman"/>
          <w:sz w:val="24"/>
          <w:szCs w:val="24"/>
          <w:lang w:val="hu-HU"/>
        </w:rPr>
        <w:t>-</w:t>
      </w:r>
      <w:proofErr w:type="gramEnd"/>
      <w:r w:rsidR="0074582C" w:rsidRPr="00656667">
        <w:rPr>
          <w:rFonts w:ascii="Times New Roman" w:hAnsi="Times New Roman"/>
          <w:sz w:val="24"/>
          <w:szCs w:val="24"/>
          <w:lang w:val="hu-HU"/>
        </w:rPr>
        <w:t>át</w:t>
      </w:r>
      <w:r w:rsidR="00900403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3B2CA9" w:rsidRPr="00656667">
        <w:rPr>
          <w:rFonts w:ascii="Times New Roman" w:hAnsi="Times New Roman"/>
          <w:sz w:val="24"/>
          <w:szCs w:val="24"/>
          <w:highlight w:val="yellow"/>
          <w:lang w:val="hu-HU"/>
        </w:rPr>
        <w:t>[50</w:t>
      </w:r>
      <w:r w:rsidR="00900403" w:rsidRPr="00656667">
        <w:rPr>
          <w:rFonts w:ascii="Times New Roman" w:hAnsi="Times New Roman"/>
          <w:sz w:val="24"/>
          <w:szCs w:val="24"/>
          <w:highlight w:val="yellow"/>
          <w:lang w:val="hu-HU"/>
        </w:rPr>
        <w:t>%-100%-át]</w:t>
      </w:r>
      <w:r w:rsidR="00900403" w:rsidRPr="00656667">
        <w:rPr>
          <w:rFonts w:ascii="Times New Roman" w:hAnsi="Times New Roman"/>
          <w:sz w:val="24"/>
          <w:szCs w:val="24"/>
          <w:lang w:val="hu-HU"/>
        </w:rPr>
        <w:t xml:space="preserve"> kitevő előfinanszírozásban részesül a </w:t>
      </w:r>
      <w:r w:rsidR="00B64891" w:rsidRPr="00656667">
        <w:rPr>
          <w:rFonts w:ascii="Times New Roman" w:hAnsi="Times New Roman"/>
          <w:b/>
          <w:bCs/>
          <w:sz w:val="24"/>
          <w:szCs w:val="24"/>
          <w:lang w:val="hu-HU"/>
        </w:rPr>
        <w:t>R</w:t>
      </w:r>
      <w:r w:rsidR="00900403" w:rsidRPr="00656667">
        <w:rPr>
          <w:rFonts w:ascii="Times New Roman" w:hAnsi="Times New Roman"/>
          <w:b/>
          <w:bCs/>
          <w:sz w:val="24"/>
          <w:szCs w:val="24"/>
          <w:lang w:val="hu-HU"/>
        </w:rPr>
        <w:t>észt</w:t>
      </w:r>
      <w:r w:rsidR="005E039B" w:rsidRPr="00656667">
        <w:rPr>
          <w:rFonts w:ascii="Times New Roman" w:hAnsi="Times New Roman"/>
          <w:b/>
          <w:bCs/>
          <w:sz w:val="24"/>
          <w:szCs w:val="24"/>
          <w:lang w:val="hu-HU"/>
        </w:rPr>
        <w:softHyphen/>
      </w:r>
      <w:r w:rsidR="00900403" w:rsidRPr="00656667">
        <w:rPr>
          <w:rFonts w:ascii="Times New Roman" w:hAnsi="Times New Roman"/>
          <w:b/>
          <w:bCs/>
          <w:sz w:val="24"/>
          <w:szCs w:val="24"/>
          <w:lang w:val="hu-HU"/>
        </w:rPr>
        <w:t>vevő.</w:t>
      </w:r>
      <w:r w:rsidR="00900403" w:rsidRPr="00656667">
        <w:rPr>
          <w:rFonts w:ascii="Times New Roman" w:hAnsi="Times New Roman"/>
          <w:sz w:val="24"/>
          <w:szCs w:val="24"/>
          <w:lang w:val="hu-HU"/>
        </w:rPr>
        <w:t xml:space="preserve"> Abban az esetben, ha a résztvevő nem adja át a küldő intézmény </w:t>
      </w:r>
      <w:r w:rsidR="00D606FA" w:rsidRPr="00656667">
        <w:rPr>
          <w:rFonts w:ascii="Times New Roman" w:hAnsi="Times New Roman"/>
          <w:sz w:val="24"/>
          <w:szCs w:val="24"/>
          <w:lang w:val="hu-HU"/>
        </w:rPr>
        <w:t xml:space="preserve">által meghatározott </w:t>
      </w:r>
      <w:r w:rsidR="00900403" w:rsidRPr="00656667">
        <w:rPr>
          <w:rFonts w:ascii="Times New Roman" w:hAnsi="Times New Roman"/>
          <w:sz w:val="24"/>
          <w:szCs w:val="24"/>
          <w:lang w:val="hu-HU"/>
        </w:rPr>
        <w:t>ideig az igazoló dokumentumokat, kivételesen elfogadható az előfinanszírozás későbbi teljesítése</w:t>
      </w:r>
      <w:r w:rsidR="00B64891" w:rsidRPr="00656667">
        <w:rPr>
          <w:rFonts w:ascii="Times New Roman" w:hAnsi="Times New Roman"/>
          <w:sz w:val="24"/>
          <w:szCs w:val="24"/>
          <w:lang w:val="hu-HU"/>
        </w:rPr>
        <w:t>, viszont ezt írásban szükséges jelezni</w:t>
      </w:r>
      <w:r w:rsidR="00900403" w:rsidRPr="00656667">
        <w:rPr>
          <w:rFonts w:ascii="Times New Roman" w:hAnsi="Times New Roman"/>
          <w:sz w:val="24"/>
          <w:szCs w:val="24"/>
          <w:lang w:val="hu-HU"/>
        </w:rPr>
        <w:t>.</w:t>
      </w:r>
    </w:p>
    <w:p w14:paraId="1FAB7B03" w14:textId="77777777" w:rsidR="003A24F7" w:rsidRPr="00656667" w:rsidRDefault="003A24F7" w:rsidP="0074582C">
      <w:pPr>
        <w:pStyle w:val="pont-szveggel"/>
        <w:keepLines/>
        <w:rPr>
          <w:rFonts w:ascii="Times New Roman" w:hAnsi="Times New Roman"/>
          <w:sz w:val="24"/>
          <w:szCs w:val="24"/>
          <w:lang w:val="hu-HU"/>
        </w:rPr>
      </w:pPr>
    </w:p>
    <w:p w14:paraId="22D9E0FE" w14:textId="07A92363" w:rsidR="003A24F7" w:rsidRPr="00656667" w:rsidRDefault="003A24F7" w:rsidP="0074582C">
      <w:pPr>
        <w:pStyle w:val="pont-szveggel"/>
        <w:keepLines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green"/>
          <w:lang w:val="hu-HU"/>
        </w:rPr>
        <w:t>[Abban az esetben, ha az 5.1 cikk szerinti kifizetés nem éri el a támogatási összeg 100%-át</w:t>
      </w:r>
    </w:p>
    <w:p w14:paraId="41542569" w14:textId="06F5FD6F" w:rsidR="003B2CA9" w:rsidRPr="00656667" w:rsidRDefault="003A24F7" w:rsidP="00700F80">
      <w:pPr>
        <w:ind w:left="567" w:hanging="567"/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5</w:t>
      </w:r>
      <w:r w:rsidR="003B2CA9" w:rsidRPr="00656667">
        <w:rPr>
          <w:rFonts w:ascii="Times New Roman" w:hAnsi="Times New Roman"/>
          <w:sz w:val="24"/>
          <w:szCs w:val="24"/>
          <w:lang w:val="hu-HU"/>
        </w:rPr>
        <w:t>.2</w:t>
      </w:r>
      <w:r w:rsidR="005E039B" w:rsidRPr="00656667">
        <w:rPr>
          <w:rFonts w:ascii="Times New Roman" w:hAnsi="Times New Roman"/>
          <w:sz w:val="24"/>
          <w:szCs w:val="24"/>
          <w:lang w:val="hu-HU"/>
        </w:rPr>
        <w:tab/>
      </w:r>
      <w:r w:rsidR="00D71F98" w:rsidRPr="00656667">
        <w:rPr>
          <w:rFonts w:ascii="Times New Roman" w:hAnsi="Times New Roman"/>
          <w:sz w:val="24"/>
          <w:szCs w:val="24"/>
          <w:lang w:val="hu-HU"/>
        </w:rPr>
        <w:t>A</w:t>
      </w:r>
      <w:r w:rsidR="003B2CA9" w:rsidRPr="00656667">
        <w:rPr>
          <w:rFonts w:ascii="Times New Roman" w:hAnsi="Times New Roman"/>
          <w:sz w:val="24"/>
          <w:szCs w:val="24"/>
          <w:lang w:val="hu-HU"/>
        </w:rPr>
        <w:t>z online EU</w:t>
      </w:r>
      <w:r w:rsidR="00770CC3" w:rsidRPr="00656667">
        <w:rPr>
          <w:rFonts w:ascii="Times New Roman" w:hAnsi="Times New Roman"/>
          <w:sz w:val="24"/>
          <w:szCs w:val="24"/>
          <w:lang w:val="hu-HU"/>
        </w:rPr>
        <w:t xml:space="preserve"> résztvevői</w:t>
      </w:r>
      <w:r w:rsidR="003B2CA9" w:rsidRPr="00656667">
        <w:rPr>
          <w:rFonts w:ascii="Times New Roman" w:hAnsi="Times New Roman"/>
          <w:sz w:val="24"/>
          <w:szCs w:val="24"/>
          <w:lang w:val="hu-HU"/>
        </w:rPr>
        <w:t xml:space="preserve"> kérdőív beküldését a pénzügyi támogatás egyenlegének kifizetése iránti Résztvevői kérelemként kell kezelni. Az Intézménynek 45 naptári nap áll rendelkezésére az egyenleg kifizetésére, vagy – visszatérítési igény esetén – a visszafizetési felszólítás kiküldésére</w:t>
      </w:r>
      <w:r w:rsidR="003B2CA9" w:rsidRPr="00656667">
        <w:rPr>
          <w:rFonts w:ascii="Times New Roman" w:hAnsi="Times New Roman"/>
          <w:sz w:val="24"/>
          <w:szCs w:val="24"/>
          <w:highlight w:val="green"/>
          <w:lang w:val="hu-HU"/>
        </w:rPr>
        <w:t>.</w:t>
      </w:r>
      <w:proofErr w:type="gramStart"/>
      <w:r w:rsidR="00D71F98" w:rsidRPr="00656667">
        <w:rPr>
          <w:rFonts w:ascii="Times New Roman" w:hAnsi="Times New Roman"/>
          <w:sz w:val="24"/>
          <w:szCs w:val="24"/>
          <w:highlight w:val="green"/>
          <w:lang w:val="hu-HU"/>
        </w:rPr>
        <w:t>] ]</w:t>
      </w:r>
      <w:proofErr w:type="gramEnd"/>
    </w:p>
    <w:p w14:paraId="49C6044F" w14:textId="52CFAF1A" w:rsidR="00482718" w:rsidRPr="00656667" w:rsidRDefault="00482718" w:rsidP="00482718">
      <w:pPr>
        <w:pStyle w:val="pont-szveggel"/>
        <w:keepLines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green"/>
          <w:lang w:val="hu-HU"/>
        </w:rPr>
        <w:t>[A 3.4 Cikk Opció2 választása esetén</w:t>
      </w:r>
    </w:p>
    <w:p w14:paraId="5A038713" w14:textId="77777777" w:rsidR="00482718" w:rsidRPr="00656667" w:rsidRDefault="00482718" w:rsidP="00482718">
      <w:pPr>
        <w:pStyle w:val="pont-szveggel"/>
        <w:keepLines/>
        <w:rPr>
          <w:rFonts w:ascii="Times New Roman" w:hAnsi="Times New Roman"/>
          <w:sz w:val="24"/>
          <w:szCs w:val="24"/>
          <w:lang w:val="hu-HU"/>
        </w:rPr>
      </w:pPr>
    </w:p>
    <w:p w14:paraId="7215D878" w14:textId="70277F72" w:rsidR="00482718" w:rsidRPr="00656667" w:rsidRDefault="00482718" w:rsidP="00977B45">
      <w:pPr>
        <w:pStyle w:val="pont-szveggel"/>
        <w:keepLines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Nem alka</w:t>
      </w:r>
      <w:r w:rsidR="005C6CC4">
        <w:rPr>
          <w:rFonts w:ascii="Times New Roman" w:hAnsi="Times New Roman"/>
          <w:sz w:val="24"/>
          <w:szCs w:val="24"/>
          <w:lang w:val="hu-HU"/>
        </w:rPr>
        <w:t>l</w:t>
      </w:r>
      <w:r w:rsidRPr="00656667">
        <w:rPr>
          <w:rFonts w:ascii="Times New Roman" w:hAnsi="Times New Roman"/>
          <w:sz w:val="24"/>
          <w:szCs w:val="24"/>
          <w:lang w:val="hu-HU"/>
        </w:rPr>
        <w:t>mazandó</w:t>
      </w:r>
      <w:r w:rsidRPr="00656667">
        <w:rPr>
          <w:rFonts w:ascii="Times New Roman" w:hAnsi="Times New Roman"/>
          <w:sz w:val="24"/>
          <w:szCs w:val="24"/>
          <w:highlight w:val="green"/>
          <w:lang w:val="hu-HU"/>
        </w:rPr>
        <w:t>.]</w:t>
      </w:r>
    </w:p>
    <w:p w14:paraId="0256EA63" w14:textId="77777777" w:rsidR="00977B45" w:rsidRPr="00656667" w:rsidRDefault="00977B45" w:rsidP="00977B45">
      <w:pPr>
        <w:pStyle w:val="pont-szveggel"/>
        <w:keepLines/>
        <w:rPr>
          <w:rFonts w:ascii="Times New Roman" w:hAnsi="Times New Roman"/>
          <w:sz w:val="24"/>
          <w:szCs w:val="24"/>
          <w:lang w:val="hu-HU"/>
        </w:rPr>
      </w:pPr>
    </w:p>
    <w:p w14:paraId="65A05D46" w14:textId="056B392C" w:rsidR="00317C38" w:rsidRPr="00656667" w:rsidRDefault="00B7150D" w:rsidP="00317C38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>6</w:t>
      </w:r>
      <w:r w:rsidR="00317C38" w:rsidRPr="00656667">
        <w:rPr>
          <w:szCs w:val="24"/>
          <w:lang w:val="hu-HU"/>
        </w:rPr>
        <w:t>. CIKK – VISSZATÉRÍTÉS</w:t>
      </w:r>
    </w:p>
    <w:p w14:paraId="53D1701C" w14:textId="60663F67" w:rsidR="00317C38" w:rsidRPr="00656667" w:rsidRDefault="0022317C" w:rsidP="00317C38">
      <w:pPr>
        <w:pStyle w:val="NormlWeb"/>
        <w:shd w:val="clear" w:color="auto" w:fill="FFFFFF"/>
        <w:spacing w:before="0" w:beforeAutospacing="0" w:after="0" w:afterAutospacing="0" w:line="275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667">
        <w:rPr>
          <w:rFonts w:ascii="Times New Roman" w:hAnsi="Times New Roman" w:cs="Times New Roman"/>
          <w:sz w:val="24"/>
          <w:szCs w:val="24"/>
        </w:rPr>
        <w:t>6</w:t>
      </w:r>
      <w:r w:rsidR="00317C38" w:rsidRPr="00656667">
        <w:rPr>
          <w:rFonts w:ascii="Times New Roman" w:hAnsi="Times New Roman" w:cs="Times New Roman"/>
          <w:sz w:val="24"/>
          <w:szCs w:val="24"/>
        </w:rPr>
        <w:t>.1</w:t>
      </w:r>
      <w:r w:rsidR="00317C38" w:rsidRPr="00656667">
        <w:rPr>
          <w:rFonts w:ascii="Times New Roman" w:hAnsi="Times New Roman" w:cs="Times New Roman"/>
          <w:sz w:val="24"/>
          <w:szCs w:val="24"/>
        </w:rPr>
        <w:tab/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Amennyiben a </w:t>
      </w:r>
      <w:r w:rsidR="00317C38" w:rsidRPr="0065666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Résztvevő</w:t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a </w:t>
      </w:r>
      <w:r w:rsidR="00317C38" w:rsidRPr="00E91466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Szerződés</w:t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rendelkezéseit nem teljesíti, a pénzügyi támogatás</w:t>
      </w:r>
      <w:r w:rsidR="00311673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t</w:t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, vagy annak egy rész</w:t>
      </w:r>
      <w:r w:rsidR="00311673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ét</w:t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a küld</w:t>
      </w:r>
      <w:r w:rsidR="00B7150D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ő</w:t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intézmény </w:t>
      </w:r>
      <w:r w:rsidR="00311673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visszaköveteli</w:t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. Ha a </w:t>
      </w:r>
      <w:r w:rsidR="00317C38" w:rsidRPr="00E91466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Résztvevő</w:t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a </w:t>
      </w:r>
      <w:r w:rsidR="00317C38" w:rsidRPr="00E91466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Szerződés</w:t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t annak befejezését megelőzően felmondja, köteles visszafizetni a támogatás részére kifizetett összegét, kivéve, ha a küldő intézménnyel máshogy nem állapodtak meg. Az ilyen esetekkel kapcsolatban az </w:t>
      </w:r>
      <w:r w:rsidR="00317C38" w:rsidRPr="00E91466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Intézmény</w:t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köteles értesíteni a</w:t>
      </w:r>
      <w:r w:rsidR="00E91466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magyar Nemzeti Irodát</w:t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, és minden ilyen esetben szükséges a </w:t>
      </w:r>
      <w:r w:rsidR="00E91466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magyar Nemzeti Iroda</w:t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jóváhagyása.</w:t>
      </w:r>
    </w:p>
    <w:p w14:paraId="68957D21" w14:textId="77777777" w:rsidR="00317C38" w:rsidRPr="00656667" w:rsidRDefault="00317C38" w:rsidP="00700F80">
      <w:pPr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  <w:lang w:val="hu-HU"/>
        </w:rPr>
      </w:pPr>
    </w:p>
    <w:p w14:paraId="11B634FD" w14:textId="793C07BF" w:rsidR="00AD28D4" w:rsidRPr="00656667" w:rsidRDefault="0022317C" w:rsidP="00E16D45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bookmarkStart w:id="8" w:name="_Hlk169006791"/>
      <w:r w:rsidRPr="00656667">
        <w:rPr>
          <w:szCs w:val="24"/>
          <w:lang w:val="hu-HU"/>
        </w:rPr>
        <w:t>7</w:t>
      </w:r>
      <w:r w:rsidR="00900403" w:rsidRPr="00656667">
        <w:rPr>
          <w:szCs w:val="24"/>
          <w:lang w:val="hu-HU"/>
        </w:rPr>
        <w:t>. CIKK – BIZTOSÍTÁS</w:t>
      </w:r>
    </w:p>
    <w:bookmarkEnd w:id="8"/>
    <w:p w14:paraId="448370B6" w14:textId="73396E7C" w:rsidR="00FD03CB" w:rsidRPr="00656667" w:rsidRDefault="0022317C" w:rsidP="00FD03CB">
      <w:pPr>
        <w:pStyle w:val="NormlWeb"/>
        <w:shd w:val="clear" w:color="auto" w:fill="FFFFFF"/>
        <w:spacing w:before="0" w:beforeAutospacing="0" w:after="0" w:afterAutospacing="0" w:line="275" w:lineRule="atLeast"/>
        <w:ind w:left="567" w:hanging="567"/>
        <w:jc w:val="both"/>
        <w:rPr>
          <w:rFonts w:ascii="Times New Roman" w:hAnsi="Times New Roman" w:cs="Times New Roman"/>
          <w:color w:val="201F1E"/>
          <w:sz w:val="24"/>
          <w:szCs w:val="24"/>
        </w:rPr>
      </w:pPr>
      <w:r w:rsidRPr="00656667">
        <w:rPr>
          <w:rFonts w:ascii="Times New Roman" w:hAnsi="Times New Roman" w:cs="Times New Roman"/>
          <w:sz w:val="24"/>
          <w:szCs w:val="24"/>
        </w:rPr>
        <w:t>7</w:t>
      </w:r>
      <w:r w:rsidR="00900403" w:rsidRPr="00656667">
        <w:rPr>
          <w:rFonts w:ascii="Times New Roman" w:hAnsi="Times New Roman" w:cs="Times New Roman"/>
          <w:sz w:val="24"/>
          <w:szCs w:val="24"/>
        </w:rPr>
        <w:t>.1</w:t>
      </w:r>
      <w:r w:rsidR="00900403" w:rsidRPr="00656667">
        <w:rPr>
          <w:rFonts w:ascii="Times New Roman" w:hAnsi="Times New Roman" w:cs="Times New Roman"/>
          <w:sz w:val="24"/>
          <w:szCs w:val="24"/>
        </w:rPr>
        <w:tab/>
      </w:r>
      <w:r w:rsidR="00FD03CB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Az </w:t>
      </w:r>
      <w:r w:rsidR="00FD03CB" w:rsidRPr="0065666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Intézmény</w:t>
      </w:r>
      <w:r w:rsidR="00FD03CB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 </w:t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gondoskodik arról</w:t>
      </w:r>
      <w:r w:rsidR="00FD03CB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, hogy a </w:t>
      </w:r>
      <w:r w:rsidR="00FD03CB" w:rsidRPr="0065666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Résztvevő</w:t>
      </w:r>
      <w:r w:rsidR="00FD03CB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 a mobilitáshoz megfelelő biztosítással rendelkez</w:t>
      </w:r>
      <w:r w:rsidR="007739EE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zen</w:t>
      </w:r>
      <w:r w:rsidR="00FD03CB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, amelyet </w:t>
      </w:r>
      <w:r w:rsidR="007739EE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vagy </w:t>
      </w:r>
      <w:r w:rsidR="00FD03CB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az </w:t>
      </w:r>
      <w:r w:rsidR="00FD03CB" w:rsidRPr="0065666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Intézmény</w:t>
      </w:r>
      <w:r w:rsidR="00F65439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 </w:t>
      </w:r>
      <w:r w:rsidR="007739EE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köt a résztvevő számára, </w:t>
      </w:r>
      <w:r w:rsidR="00F65439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vagy </w:t>
      </w:r>
      <w:r w:rsidR="00FD03CB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a </w:t>
      </w:r>
      <w:r w:rsidR="00FD03CB" w:rsidRPr="0065666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Résztvevő</w:t>
      </w:r>
      <w:r w:rsidR="007739EE" w:rsidRPr="0065666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r w:rsidR="007739EE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saját maga köt</w:t>
      </w:r>
      <w:r w:rsidR="00FD03CB" w:rsidRPr="0065666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 </w:t>
      </w:r>
      <w:r w:rsidR="00F65439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(miután a biztosítással kapcsolatos felvilágosítást megkapta az </w:t>
      </w:r>
      <w:r w:rsidR="00F65439" w:rsidRPr="00E91466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Intézménytől</w:t>
      </w:r>
      <w:r w:rsidR="00F65439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)</w:t>
      </w:r>
      <w:r w:rsidR="00FD03CB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, vagy pedig a fogadó intézménnyel kötött szerződés alapján a fogadó fél biztosít. </w:t>
      </w:r>
      <w:r w:rsidR="00FD03CB" w:rsidRPr="00656667">
        <w:rPr>
          <w:rFonts w:ascii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00"/>
        </w:rPr>
        <w:t>[Amennyiben jelen</w:t>
      </w:r>
      <w:r w:rsidR="00E91466">
        <w:rPr>
          <w:rFonts w:ascii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00"/>
        </w:rPr>
        <w:t xml:space="preserve"> </w:t>
      </w:r>
      <w:r w:rsidRPr="00656667">
        <w:rPr>
          <w:rFonts w:ascii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00"/>
        </w:rPr>
        <w:t>Szerződés</w:t>
      </w:r>
      <w:r w:rsidR="00FD03CB" w:rsidRPr="00656667">
        <w:rPr>
          <w:rFonts w:ascii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00"/>
        </w:rPr>
        <w:t xml:space="preserve"> </w:t>
      </w:r>
      <w:r w:rsidRPr="00656667">
        <w:rPr>
          <w:rFonts w:ascii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00"/>
        </w:rPr>
        <w:t>7</w:t>
      </w:r>
      <w:r w:rsidR="00FD03CB" w:rsidRPr="00656667">
        <w:rPr>
          <w:rFonts w:ascii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00"/>
        </w:rPr>
        <w:t>.3-as pontjában a fogadó felet jelölik meg a biztosítás megkötésének felelőseként, úgy az ösztö</w:t>
      </w:r>
      <w:r w:rsidR="00E91466">
        <w:rPr>
          <w:rFonts w:ascii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00"/>
        </w:rPr>
        <w:t>n</w:t>
      </w:r>
      <w:r w:rsidR="00FD03CB" w:rsidRPr="00656667">
        <w:rPr>
          <w:rFonts w:ascii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00"/>
        </w:rPr>
        <w:t>díj</w:t>
      </w:r>
      <w:r w:rsidR="00E91466">
        <w:rPr>
          <w:rFonts w:ascii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00"/>
        </w:rPr>
        <w:t>szerződés</w:t>
      </w:r>
      <w:r w:rsidR="00FD03CB" w:rsidRPr="00656667">
        <w:rPr>
          <w:rFonts w:ascii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00"/>
        </w:rPr>
        <w:t xml:space="preserve"> mellékleteként csatolni kell egy olyan dokumentumot, amely tartalmazza az ezzel kapcsolatos részleteket és a fogadó intézmény hozzájárulását.]</w:t>
      </w:r>
    </w:p>
    <w:p w14:paraId="66C008D4" w14:textId="70BC97FA" w:rsidR="00FD03CB" w:rsidRPr="00656667" w:rsidRDefault="0022317C" w:rsidP="00FD03CB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lastRenderedPageBreak/>
        <w:t>7</w:t>
      </w:r>
      <w:r w:rsidR="00900403" w:rsidRPr="00656667">
        <w:rPr>
          <w:rFonts w:ascii="Times New Roman" w:hAnsi="Times New Roman"/>
          <w:sz w:val="24"/>
          <w:szCs w:val="24"/>
          <w:lang w:val="hu-HU"/>
        </w:rPr>
        <w:t xml:space="preserve">.2 </w:t>
      </w:r>
      <w:r w:rsidR="00900403" w:rsidRPr="00656667">
        <w:rPr>
          <w:rFonts w:ascii="Times New Roman" w:hAnsi="Times New Roman"/>
          <w:sz w:val="24"/>
          <w:szCs w:val="24"/>
          <w:lang w:val="hu-HU"/>
        </w:rPr>
        <w:tab/>
      </w:r>
      <w:r w:rsidR="00FD03CB" w:rsidRPr="00656667">
        <w:rPr>
          <w:rFonts w:ascii="Times New Roman" w:hAnsi="Times New Roman"/>
          <w:sz w:val="24"/>
          <w:szCs w:val="24"/>
          <w:lang w:val="hu-HU"/>
        </w:rPr>
        <w:t>A biztosításnak tartalmaznia kell egészségbiztosítást, felelőségbiztosítást és balesetbiztosítást is. </w:t>
      </w:r>
      <w:r w:rsidR="00FD03CB" w:rsidRPr="00656667">
        <w:rPr>
          <w:rFonts w:ascii="Times New Roman" w:hAnsi="Times New Roman"/>
          <w:sz w:val="24"/>
          <w:szCs w:val="24"/>
          <w:highlight w:val="yellow"/>
          <w:lang w:val="hu-HU"/>
        </w:rPr>
        <w:t>[</w:t>
      </w:r>
      <w:r w:rsidR="00FD03CB" w:rsidRPr="00656667">
        <w:rPr>
          <w:rFonts w:ascii="Times New Roman" w:hAnsi="Times New Roman"/>
          <w:i/>
          <w:iCs/>
          <w:sz w:val="24"/>
          <w:szCs w:val="24"/>
          <w:highlight w:val="yellow"/>
          <w:lang w:val="hu-HU"/>
        </w:rPr>
        <w:t>Általában az alapbiztosítást a résztvevő nem</w:t>
      </w:r>
      <w:r w:rsidR="00F65439" w:rsidRPr="00656667">
        <w:rPr>
          <w:rFonts w:ascii="Times New Roman" w:hAnsi="Times New Roman"/>
          <w:i/>
          <w:iCs/>
          <w:sz w:val="24"/>
          <w:szCs w:val="24"/>
          <w:highlight w:val="yellow"/>
          <w:lang w:val="hu-HU"/>
        </w:rPr>
        <w:t>zeti egészségbiztosítója fedezi</w:t>
      </w:r>
      <w:r w:rsidR="00FD03CB" w:rsidRPr="00656667">
        <w:rPr>
          <w:rFonts w:ascii="Times New Roman" w:hAnsi="Times New Roman"/>
          <w:i/>
          <w:iCs/>
          <w:sz w:val="24"/>
          <w:szCs w:val="24"/>
          <w:highlight w:val="yellow"/>
          <w:lang w:val="hu-HU"/>
        </w:rPr>
        <w:t xml:space="preserve"> másik EU államban való tartózkodása alatt az Eu</w:t>
      </w:r>
      <w:r w:rsidR="00F65439" w:rsidRPr="00656667">
        <w:rPr>
          <w:rFonts w:ascii="Times New Roman" w:hAnsi="Times New Roman"/>
          <w:i/>
          <w:iCs/>
          <w:sz w:val="24"/>
          <w:szCs w:val="24"/>
          <w:highlight w:val="yellow"/>
          <w:lang w:val="hu-HU"/>
        </w:rPr>
        <w:t>rópai Egészségbiztosítási Kártyával</w:t>
      </w:r>
      <w:r w:rsidR="00FD03CB" w:rsidRPr="00656667">
        <w:rPr>
          <w:rFonts w:ascii="Times New Roman" w:hAnsi="Times New Roman"/>
          <w:i/>
          <w:iCs/>
          <w:sz w:val="24"/>
          <w:szCs w:val="24"/>
          <w:highlight w:val="yellow"/>
          <w:lang w:val="hu-HU"/>
        </w:rPr>
        <w:t>. Azonban az Euró</w:t>
      </w:r>
      <w:r w:rsidR="003A2952" w:rsidRPr="00656667">
        <w:rPr>
          <w:rFonts w:ascii="Times New Roman" w:hAnsi="Times New Roman"/>
          <w:i/>
          <w:iCs/>
          <w:sz w:val="24"/>
          <w:szCs w:val="24"/>
          <w:highlight w:val="yellow"/>
          <w:lang w:val="hu-HU"/>
        </w:rPr>
        <w:t xml:space="preserve">pai Egészségbiztosítási Kártya </w:t>
      </w:r>
      <w:r w:rsidR="00FD03CB" w:rsidRPr="00656667">
        <w:rPr>
          <w:rFonts w:ascii="Times New Roman" w:hAnsi="Times New Roman"/>
          <w:i/>
          <w:iCs/>
          <w:sz w:val="24"/>
          <w:szCs w:val="24"/>
          <w:highlight w:val="yellow"/>
          <w:lang w:val="hu-HU"/>
        </w:rPr>
        <w:t>nem feltétlenül elégséges, például hazaszállítás, különleges orvosi beavatkozások vagy nemzetközi mobilitások esetén. Ilyen esetekben egy kiegészítő magánbiztosítás</w:t>
      </w:r>
      <w:r w:rsidR="00832518" w:rsidRPr="00656667">
        <w:rPr>
          <w:rFonts w:ascii="Times New Roman" w:hAnsi="Times New Roman"/>
          <w:i/>
          <w:iCs/>
          <w:sz w:val="24"/>
          <w:szCs w:val="24"/>
          <w:highlight w:val="yellow"/>
          <w:lang w:val="hu-HU"/>
        </w:rPr>
        <w:t>ra is szükség lehet.</w:t>
      </w:r>
      <w:r w:rsidR="00FD03CB" w:rsidRPr="00656667">
        <w:rPr>
          <w:rFonts w:ascii="Times New Roman" w:hAnsi="Times New Roman"/>
          <w:i/>
          <w:iCs/>
          <w:sz w:val="24"/>
          <w:szCs w:val="24"/>
          <w:highlight w:val="yellow"/>
          <w:lang w:val="hu-HU"/>
        </w:rPr>
        <w:t xml:space="preserve"> A felelősség- és egészségbiztosítás a résztvevő által külföldi tartózkodása során okozott vagy a résztvevő által elszenvedett károk fedezésére terjed ki.</w:t>
      </w:r>
      <w:r w:rsidR="00FD03CB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</w:t>
      </w:r>
      <w:r w:rsidR="003A2952" w:rsidRPr="00656667">
        <w:rPr>
          <w:rFonts w:ascii="Times New Roman" w:hAnsi="Times New Roman"/>
          <w:i/>
          <w:iCs/>
          <w:sz w:val="24"/>
          <w:szCs w:val="24"/>
          <w:highlight w:val="yellow"/>
          <w:lang w:val="hu-HU"/>
        </w:rPr>
        <w:t>A biztosításokkal kapcsolatos szabályok országonként eltérőek</w:t>
      </w:r>
      <w:r w:rsidR="00832518" w:rsidRPr="00656667">
        <w:rPr>
          <w:rFonts w:ascii="Times New Roman" w:hAnsi="Times New Roman"/>
          <w:i/>
          <w:iCs/>
          <w:sz w:val="24"/>
          <w:szCs w:val="24"/>
          <w:highlight w:val="yellow"/>
          <w:lang w:val="hu-HU"/>
        </w:rPr>
        <w:t>.</w:t>
      </w:r>
      <w:r w:rsidR="003A2952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</w:t>
      </w:r>
      <w:r w:rsidR="00FD03CB" w:rsidRPr="00656667">
        <w:rPr>
          <w:rFonts w:ascii="Times New Roman" w:hAnsi="Times New Roman"/>
          <w:i/>
          <w:iCs/>
          <w:sz w:val="24"/>
          <w:szCs w:val="24"/>
          <w:highlight w:val="yellow"/>
          <w:lang w:val="hu-HU"/>
        </w:rPr>
        <w:t>Mindezek mellett okmányok, utazási jegyek és poggyász elvesztése vagy ellopása elleni biztosítás megkötése is ajánlott.</w:t>
      </w:r>
      <w:r w:rsidR="00FD03CB" w:rsidRPr="00656667">
        <w:rPr>
          <w:rFonts w:ascii="Times New Roman" w:hAnsi="Times New Roman"/>
          <w:sz w:val="24"/>
          <w:szCs w:val="24"/>
          <w:highlight w:val="yellow"/>
          <w:lang w:val="hu-HU"/>
        </w:rPr>
        <w:t>]</w:t>
      </w:r>
    </w:p>
    <w:p w14:paraId="3409904C" w14:textId="6DF17ACA" w:rsidR="00FD03CB" w:rsidRPr="00656667" w:rsidRDefault="00FD03CB" w:rsidP="00FD03CB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640086A6" w14:textId="6365D48F" w:rsidR="00FD03CB" w:rsidRPr="00656667" w:rsidRDefault="00FD03CB" w:rsidP="00FD03CB">
      <w:pPr>
        <w:ind w:firstLine="567"/>
        <w:rPr>
          <w:rFonts w:ascii="Times New Roman" w:eastAsiaTheme="minorHAnsi" w:hAnsi="Times New Roman"/>
          <w:sz w:val="24"/>
          <w:szCs w:val="24"/>
          <w:lang w:val="hu-HU" w:eastAsia="en-US"/>
        </w:rPr>
      </w:pPr>
      <w:r w:rsidRPr="00656667">
        <w:rPr>
          <w:rFonts w:ascii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00"/>
          <w:lang w:val="hu-HU"/>
        </w:rPr>
        <w:t>[</w:t>
      </w:r>
      <w:r w:rsidRPr="00656667">
        <w:rPr>
          <w:rFonts w:ascii="Times New Roman" w:hAnsi="Times New Roman"/>
          <w:sz w:val="24"/>
          <w:szCs w:val="24"/>
          <w:highlight w:val="yellow"/>
          <w:lang w:val="hu-HU"/>
        </w:rPr>
        <w:t>Javasolt megadni az alábbi információkat]: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[Biztosító társaság neve és biztosítás száma].</w:t>
      </w:r>
    </w:p>
    <w:p w14:paraId="7D6C526D" w14:textId="290A6439" w:rsidR="002E66EA" w:rsidRPr="00656667" w:rsidRDefault="0022317C" w:rsidP="004303B8">
      <w:pPr>
        <w:ind w:left="567" w:hanging="567"/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7</w:t>
      </w:r>
      <w:r w:rsidR="002E66EA" w:rsidRPr="00656667">
        <w:rPr>
          <w:rFonts w:ascii="Times New Roman" w:hAnsi="Times New Roman"/>
          <w:sz w:val="24"/>
          <w:szCs w:val="24"/>
          <w:lang w:val="hu-HU"/>
        </w:rPr>
        <w:t>.3</w:t>
      </w:r>
      <w:r w:rsidR="002E66EA" w:rsidRPr="00656667">
        <w:rPr>
          <w:rFonts w:ascii="Times New Roman" w:hAnsi="Times New Roman"/>
          <w:sz w:val="24"/>
          <w:szCs w:val="24"/>
          <w:lang w:val="hu-HU"/>
        </w:rPr>
        <w:tab/>
      </w:r>
      <w:r w:rsidR="00FD03CB" w:rsidRPr="00656667">
        <w:rPr>
          <w:rFonts w:ascii="Times New Roman" w:hAnsi="Times New Roman"/>
          <w:sz w:val="24"/>
          <w:szCs w:val="24"/>
          <w:lang w:val="hu-HU"/>
        </w:rPr>
        <w:t xml:space="preserve">A biztosítás megkötésének felelőse: </w:t>
      </w:r>
      <w:r w:rsidR="00FD03CB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[az Intézmény VAGY a Résztvevő</w:t>
      </w:r>
      <w:r w:rsidR="00FD03CB" w:rsidRPr="00656667">
        <w:rPr>
          <w:rFonts w:ascii="Times New Roman" w:hAnsi="Times New Roman"/>
          <w:b/>
          <w:bCs/>
          <w:sz w:val="24"/>
          <w:szCs w:val="24"/>
          <w:highlight w:val="lightGray"/>
          <w:lang w:val="hu-HU"/>
        </w:rPr>
        <w:t xml:space="preserve"> </w:t>
      </w:r>
      <w:r w:rsidR="00FD03CB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VAGY a Fogadó szervezet]</w:t>
      </w:r>
      <w:r w:rsidR="00FD03CB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FD03CB" w:rsidRPr="00656667">
        <w:rPr>
          <w:rFonts w:ascii="Times New Roman" w:hAnsi="Times New Roman"/>
          <w:sz w:val="24"/>
          <w:szCs w:val="24"/>
          <w:highlight w:val="yellow"/>
          <w:lang w:val="hu-HU"/>
        </w:rPr>
        <w:t>[Különálló biztosítások esetén a felelős felek eltérőek lehetnek és a felelősségük szerint kerülnek felsorolásra]</w:t>
      </w:r>
      <w:r w:rsidR="00FD03CB" w:rsidRPr="00656667">
        <w:rPr>
          <w:rFonts w:ascii="Times New Roman" w:hAnsi="Times New Roman"/>
          <w:sz w:val="24"/>
          <w:szCs w:val="24"/>
          <w:lang w:val="hu-HU"/>
        </w:rPr>
        <w:t>.</w:t>
      </w:r>
      <w:r w:rsidR="002E66EA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14:paraId="60C62ABA" w14:textId="74EC3CF2" w:rsidR="00AD28D4" w:rsidRDefault="00AD28D4" w:rsidP="00365B56">
      <w:pPr>
        <w:pStyle w:val="Text1"/>
        <w:pBdr>
          <w:bottom w:val="single" w:sz="6" w:space="1" w:color="000000"/>
        </w:pBdr>
        <w:spacing w:after="120" w:line="360" w:lineRule="auto"/>
        <w:ind w:left="0"/>
        <w:jc w:val="left"/>
        <w:rPr>
          <w:szCs w:val="24"/>
          <w:lang w:val="hu-HU"/>
        </w:rPr>
      </w:pPr>
    </w:p>
    <w:p w14:paraId="7200094F" w14:textId="60111FCB" w:rsidR="00E91466" w:rsidRPr="00656667" w:rsidRDefault="004613AF" w:rsidP="00365B56">
      <w:pPr>
        <w:pStyle w:val="Text1"/>
        <w:pBdr>
          <w:bottom w:val="single" w:sz="6" w:space="1" w:color="000000"/>
        </w:pBdr>
        <w:spacing w:after="120" w:line="360" w:lineRule="auto"/>
        <w:ind w:left="0"/>
        <w:jc w:val="left"/>
        <w:rPr>
          <w:szCs w:val="24"/>
          <w:lang w:val="hu-HU"/>
        </w:rPr>
      </w:pPr>
      <w:r>
        <w:rPr>
          <w:szCs w:val="24"/>
          <w:lang w:val="hu-HU"/>
        </w:rPr>
        <w:t>8</w:t>
      </w:r>
      <w:r w:rsidRPr="004613AF">
        <w:rPr>
          <w:szCs w:val="24"/>
          <w:lang w:val="hu-HU"/>
        </w:rPr>
        <w:t xml:space="preserve">. CIKK – </w:t>
      </w:r>
      <w:r w:rsidRPr="00656667">
        <w:rPr>
          <w:szCs w:val="24"/>
          <w:lang w:val="hu-HU"/>
        </w:rPr>
        <w:t>ONLINE NYELVI TÁMOGATÁS (OLS)</w:t>
      </w:r>
    </w:p>
    <w:p w14:paraId="299F8554" w14:textId="11DAB623" w:rsidR="00862D57" w:rsidRPr="00656667" w:rsidRDefault="00862D57" w:rsidP="00365B56">
      <w:pPr>
        <w:ind w:left="567" w:hanging="567"/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green"/>
          <w:lang w:val="hu-HU"/>
        </w:rPr>
        <w:t xml:space="preserve">[OLS-t </w:t>
      </w:r>
      <w:proofErr w:type="spellStart"/>
      <w:r w:rsidRPr="00656667">
        <w:rPr>
          <w:rFonts w:ascii="Times New Roman" w:hAnsi="Times New Roman"/>
          <w:sz w:val="24"/>
          <w:szCs w:val="24"/>
          <w:highlight w:val="green"/>
          <w:lang w:val="hu-HU"/>
        </w:rPr>
        <w:t>igénybevevő</w:t>
      </w:r>
      <w:proofErr w:type="spellEnd"/>
      <w:r w:rsidRPr="00656667">
        <w:rPr>
          <w:rFonts w:ascii="Times New Roman" w:hAnsi="Times New Roman"/>
          <w:sz w:val="24"/>
          <w:szCs w:val="24"/>
          <w:highlight w:val="green"/>
          <w:lang w:val="hu-HU"/>
        </w:rPr>
        <w:t xml:space="preserve"> résztvevő esetén]</w:t>
      </w:r>
    </w:p>
    <w:p w14:paraId="0861F46D" w14:textId="0E1F47FC" w:rsidR="00365B56" w:rsidRPr="00656667" w:rsidRDefault="00FE4EC5" w:rsidP="00365B56">
      <w:pPr>
        <w:ind w:left="567" w:hanging="567"/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8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>.1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ab/>
      </w:r>
      <w:r w:rsidR="004B0DB8" w:rsidRPr="00656667"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4B0DB8" w:rsidRPr="00656667">
        <w:rPr>
          <w:rFonts w:ascii="Times New Roman" w:hAnsi="Times New Roman"/>
          <w:b/>
          <w:sz w:val="24"/>
          <w:szCs w:val="24"/>
          <w:lang w:val="hu-HU"/>
        </w:rPr>
        <w:t>R</w:t>
      </w:r>
      <w:r w:rsidR="00DE5894" w:rsidRPr="00656667">
        <w:rPr>
          <w:rFonts w:ascii="Times New Roman" w:hAnsi="Times New Roman"/>
          <w:b/>
          <w:sz w:val="24"/>
          <w:szCs w:val="24"/>
          <w:lang w:val="hu-HU"/>
        </w:rPr>
        <w:t>észtvevőnek</w:t>
      </w:r>
      <w:r w:rsidR="00365B56" w:rsidRPr="00656667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365B56" w:rsidRPr="00656667">
        <w:rPr>
          <w:rFonts w:ascii="Times New Roman" w:hAnsi="Times New Roman"/>
          <w:sz w:val="24"/>
          <w:szCs w:val="24"/>
          <w:lang w:val="hu-HU"/>
        </w:rPr>
        <w:t xml:space="preserve">el kell végeznie az </w:t>
      </w:r>
      <w:r w:rsidR="00365B56" w:rsidRPr="00656667">
        <w:rPr>
          <w:rFonts w:ascii="Times New Roman" w:hAnsi="Times New Roman"/>
          <w:b/>
          <w:sz w:val="24"/>
          <w:szCs w:val="24"/>
          <w:lang w:val="hu-HU"/>
        </w:rPr>
        <w:t>Intézmény</w:t>
      </w:r>
      <w:r w:rsidR="001844B7" w:rsidRPr="00656667">
        <w:rPr>
          <w:rFonts w:ascii="Times New Roman" w:hAnsi="Times New Roman"/>
          <w:sz w:val="24"/>
          <w:szCs w:val="24"/>
          <w:lang w:val="hu-HU"/>
        </w:rPr>
        <w:t xml:space="preserve"> által hozzá rendelt</w:t>
      </w:r>
      <w:r w:rsidR="00365B56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1844B7" w:rsidRPr="00656667">
        <w:rPr>
          <w:rFonts w:ascii="Times New Roman" w:hAnsi="Times New Roman"/>
          <w:sz w:val="24"/>
          <w:szCs w:val="24"/>
          <w:lang w:val="hu-HU"/>
        </w:rPr>
        <w:t xml:space="preserve">online </w:t>
      </w:r>
      <w:r w:rsidR="00365B56" w:rsidRPr="00656667">
        <w:rPr>
          <w:rFonts w:ascii="Times New Roman" w:hAnsi="Times New Roman"/>
          <w:sz w:val="24"/>
          <w:szCs w:val="24"/>
          <w:lang w:val="hu-HU"/>
        </w:rPr>
        <w:t>nyelvi kurzust</w:t>
      </w:r>
      <w:r w:rsidR="001844B7" w:rsidRPr="00656667">
        <w:rPr>
          <w:rFonts w:ascii="Times New Roman" w:hAnsi="Times New Roman"/>
          <w:sz w:val="24"/>
          <w:szCs w:val="24"/>
          <w:lang w:val="hu-HU"/>
        </w:rPr>
        <w:t xml:space="preserve"> az OLS felületen</w:t>
      </w:r>
      <w:r w:rsidR="00365B56" w:rsidRPr="00656667">
        <w:rPr>
          <w:rFonts w:ascii="Times New Roman" w:hAnsi="Times New Roman"/>
          <w:sz w:val="24"/>
          <w:szCs w:val="24"/>
          <w:highlight w:val="green"/>
          <w:lang w:val="hu-HU"/>
        </w:rPr>
        <w:t>.</w:t>
      </w:r>
      <w:r w:rsidR="004E3B13" w:rsidRPr="00656667">
        <w:rPr>
          <w:rFonts w:ascii="Times New Roman" w:hAnsi="Times New Roman"/>
          <w:sz w:val="24"/>
          <w:szCs w:val="24"/>
          <w:highlight w:val="green"/>
          <w:lang w:val="hu-HU"/>
        </w:rPr>
        <w:t xml:space="preserve"> </w:t>
      </w:r>
      <w:r w:rsidRPr="00656667">
        <w:rPr>
          <w:rFonts w:ascii="Times New Roman" w:hAnsi="Times New Roman"/>
          <w:sz w:val="24"/>
          <w:szCs w:val="24"/>
          <w:highlight w:val="green"/>
          <w:lang w:val="hu-HU"/>
        </w:rPr>
        <w:t>[Amennyiben az Intézmény igényt tart OLS nyelvi szintfelmérőre a résztvevő részéről:</w:t>
      </w:r>
      <w:r w:rsidR="00365B56" w:rsidRPr="00656667">
        <w:rPr>
          <w:rFonts w:ascii="Times New Roman" w:hAnsi="Times New Roman"/>
          <w:sz w:val="24"/>
          <w:szCs w:val="24"/>
          <w:lang w:val="hu-HU"/>
        </w:rPr>
        <w:t xml:space="preserve"> A résztvevőnek</w:t>
      </w:r>
      <w:r w:rsidR="001844B7" w:rsidRPr="00656667">
        <w:rPr>
          <w:rFonts w:ascii="Times New Roman" w:hAnsi="Times New Roman"/>
          <w:sz w:val="24"/>
          <w:szCs w:val="24"/>
          <w:lang w:val="hu-HU"/>
        </w:rPr>
        <w:t xml:space="preserve"> az </w:t>
      </w:r>
      <w:r w:rsidR="001844B7" w:rsidRPr="00656667">
        <w:rPr>
          <w:rFonts w:ascii="Times New Roman" w:hAnsi="Times New Roman"/>
          <w:b/>
          <w:sz w:val="24"/>
          <w:szCs w:val="24"/>
          <w:lang w:val="hu-HU"/>
        </w:rPr>
        <w:t>Intézmény</w:t>
      </w:r>
      <w:r w:rsidR="001844B7" w:rsidRPr="00656667">
        <w:rPr>
          <w:rFonts w:ascii="Times New Roman" w:hAnsi="Times New Roman"/>
          <w:sz w:val="24"/>
          <w:szCs w:val="24"/>
          <w:lang w:val="hu-HU"/>
        </w:rPr>
        <w:t xml:space="preserve"> által meghatározott határidőig online nyelvi szintfelmérőt kell elvégeznie az OLS felületen keresztül</w:t>
      </w:r>
      <w:proofErr w:type="gramStart"/>
      <w:r w:rsidR="001844B7" w:rsidRPr="00656667">
        <w:rPr>
          <w:rFonts w:ascii="Times New Roman" w:hAnsi="Times New Roman"/>
          <w:sz w:val="24"/>
          <w:szCs w:val="24"/>
          <w:lang w:val="hu-HU"/>
        </w:rPr>
        <w:t>.</w:t>
      </w:r>
      <w:r w:rsidR="00365B56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656667">
        <w:rPr>
          <w:rFonts w:ascii="Times New Roman" w:hAnsi="Times New Roman"/>
          <w:sz w:val="24"/>
          <w:szCs w:val="24"/>
          <w:highlight w:val="green"/>
          <w:lang w:val="hu-HU"/>
        </w:rPr>
        <w:t>]</w:t>
      </w:r>
      <w:proofErr w:type="gramEnd"/>
    </w:p>
    <w:p w14:paraId="47BA994C" w14:textId="36513638" w:rsidR="00DE5894" w:rsidRPr="00656667" w:rsidRDefault="00624283" w:rsidP="00CC2DDA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8</w:t>
      </w:r>
      <w:r w:rsidR="004303B8" w:rsidRPr="00656667">
        <w:rPr>
          <w:rFonts w:ascii="Times New Roman" w:hAnsi="Times New Roman"/>
          <w:sz w:val="24"/>
          <w:szCs w:val="24"/>
          <w:lang w:val="hu-HU"/>
        </w:rPr>
        <w:t>.2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4303B8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1844B7" w:rsidRPr="00656667">
        <w:rPr>
          <w:rFonts w:ascii="Times New Roman" w:hAnsi="Times New Roman"/>
          <w:sz w:val="24"/>
          <w:szCs w:val="24"/>
          <w:lang w:val="hu-HU"/>
        </w:rPr>
        <w:t xml:space="preserve"> Az </w:t>
      </w:r>
      <w:r w:rsidR="001844B7" w:rsidRPr="00656667">
        <w:rPr>
          <w:rFonts w:ascii="Times New Roman" w:hAnsi="Times New Roman"/>
          <w:b/>
          <w:sz w:val="24"/>
          <w:szCs w:val="24"/>
          <w:lang w:val="hu-HU"/>
        </w:rPr>
        <w:t>Intézmény</w:t>
      </w:r>
      <w:r w:rsidR="001844B7" w:rsidRPr="00656667">
        <w:rPr>
          <w:rFonts w:ascii="Times New Roman" w:hAnsi="Times New Roman"/>
          <w:sz w:val="24"/>
          <w:szCs w:val="24"/>
          <w:lang w:val="hu-HU"/>
        </w:rPr>
        <w:t xml:space="preserve"> kellő időben hozzáférést biztosít a </w:t>
      </w:r>
      <w:r w:rsidR="001844B7" w:rsidRPr="00656667">
        <w:rPr>
          <w:rFonts w:ascii="Times New Roman" w:hAnsi="Times New Roman"/>
          <w:b/>
          <w:sz w:val="24"/>
          <w:szCs w:val="24"/>
          <w:lang w:val="hu-HU"/>
        </w:rPr>
        <w:t>Résztvevő</w:t>
      </w:r>
      <w:r w:rsidR="001844B7" w:rsidRPr="00656667">
        <w:rPr>
          <w:rFonts w:ascii="Times New Roman" w:hAnsi="Times New Roman"/>
          <w:sz w:val="24"/>
          <w:szCs w:val="24"/>
          <w:lang w:val="hu-HU"/>
        </w:rPr>
        <w:t xml:space="preserve"> számára az OLS felület</w:t>
      </w:r>
      <w:r w:rsidR="005C6CC4">
        <w:rPr>
          <w:rFonts w:ascii="Times New Roman" w:hAnsi="Times New Roman"/>
          <w:sz w:val="24"/>
          <w:szCs w:val="24"/>
          <w:lang w:val="hu-HU"/>
        </w:rPr>
        <w:t>hez</w:t>
      </w:r>
      <w:r w:rsidR="001844B7" w:rsidRPr="00656667">
        <w:rPr>
          <w:rFonts w:ascii="Times New Roman" w:hAnsi="Times New Roman"/>
          <w:sz w:val="24"/>
          <w:szCs w:val="24"/>
          <w:lang w:val="hu-HU"/>
        </w:rPr>
        <w:t xml:space="preserve">, azért, hogy a fenti kötelezettségeinek eleget tudjon tenni. </w:t>
      </w:r>
      <w:r w:rsidR="005C6CC4"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1844B7" w:rsidRPr="00656667">
        <w:rPr>
          <w:rFonts w:ascii="Times New Roman" w:hAnsi="Times New Roman"/>
          <w:b/>
          <w:sz w:val="24"/>
          <w:szCs w:val="24"/>
          <w:lang w:val="hu-HU"/>
        </w:rPr>
        <w:t>Résztvevő</w:t>
      </w:r>
      <w:r w:rsidR="001844B7" w:rsidRPr="00656667">
        <w:rPr>
          <w:rFonts w:ascii="Times New Roman" w:hAnsi="Times New Roman"/>
          <w:sz w:val="24"/>
          <w:szCs w:val="24"/>
          <w:lang w:val="hu-HU"/>
        </w:rPr>
        <w:t xml:space="preserve"> azonnal értesíti az Intézményt, amennyiben az OLS felület használata során technikai vagy egyéb problémákba ütközik</w:t>
      </w:r>
      <w:r w:rsidR="00700F80" w:rsidRPr="00656667">
        <w:rPr>
          <w:rFonts w:ascii="Times New Roman" w:hAnsi="Times New Roman"/>
          <w:sz w:val="24"/>
          <w:szCs w:val="24"/>
          <w:lang w:val="hu-HU"/>
        </w:rPr>
        <w:t>.</w:t>
      </w:r>
    </w:p>
    <w:p w14:paraId="5D2F8E0E" w14:textId="77777777" w:rsidR="00FE4EC5" w:rsidRPr="00656667" w:rsidRDefault="00FE4EC5" w:rsidP="00CC2DDA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</w:p>
    <w:p w14:paraId="1C5CE021" w14:textId="27CB6181" w:rsidR="00862D57" w:rsidRPr="00656667" w:rsidRDefault="00862D57" w:rsidP="00CC2DDA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green"/>
          <w:lang w:val="hu-HU"/>
        </w:rPr>
        <w:t>[OLS-t nem használó résztvevő esetén:</w:t>
      </w:r>
    </w:p>
    <w:p w14:paraId="29B9DA13" w14:textId="77777777" w:rsidR="00862D57" w:rsidRPr="00656667" w:rsidRDefault="00862D57" w:rsidP="00CC2DDA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</w:p>
    <w:p w14:paraId="0E3F5C3D" w14:textId="010149AE" w:rsidR="00862D57" w:rsidRPr="00656667" w:rsidRDefault="00862D57" w:rsidP="00862D57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Nem alkalmazandó</w:t>
      </w:r>
      <w:proofErr w:type="gramStart"/>
      <w:r w:rsidRPr="00656667">
        <w:rPr>
          <w:rFonts w:ascii="Times New Roman" w:hAnsi="Times New Roman"/>
          <w:sz w:val="24"/>
          <w:szCs w:val="24"/>
          <w:lang w:val="hu-HU"/>
        </w:rPr>
        <w:t>.</w:t>
      </w:r>
      <w:r w:rsidR="00FE4EC5" w:rsidRPr="00656667">
        <w:rPr>
          <w:rFonts w:ascii="Times New Roman" w:hAnsi="Times New Roman"/>
          <w:sz w:val="24"/>
          <w:szCs w:val="24"/>
          <w:highlight w:val="green"/>
          <w:lang w:val="hu-HU"/>
        </w:rPr>
        <w:t xml:space="preserve"> ]</w:t>
      </w:r>
      <w:proofErr w:type="gramEnd"/>
    </w:p>
    <w:p w14:paraId="5C97CFE6" w14:textId="6692F053" w:rsidR="00F24662" w:rsidRPr="00656667" w:rsidRDefault="0018252D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>9</w:t>
      </w:r>
      <w:r w:rsidR="00DE5894" w:rsidRPr="00656667">
        <w:rPr>
          <w:szCs w:val="24"/>
          <w:lang w:val="hu-HU"/>
        </w:rPr>
        <w:t xml:space="preserve">. CIKK – </w:t>
      </w:r>
      <w:r w:rsidR="004303B8" w:rsidRPr="00656667">
        <w:rPr>
          <w:szCs w:val="24"/>
          <w:lang w:val="hu-HU"/>
        </w:rPr>
        <w:t>RÉSZTVEVŐI KÉRDŐÍV</w:t>
      </w:r>
      <w:r w:rsidR="00DE5894" w:rsidRPr="00656667">
        <w:rPr>
          <w:szCs w:val="24"/>
          <w:lang w:val="hu-HU"/>
        </w:rPr>
        <w:t xml:space="preserve"> (EU SURVEY)</w:t>
      </w:r>
    </w:p>
    <w:p w14:paraId="470F9BD9" w14:textId="239BD41C" w:rsidR="00E16D45" w:rsidRPr="00656667" w:rsidRDefault="0018252D" w:rsidP="00E16D45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9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>.1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="00DE5894" w:rsidRPr="00656667">
        <w:rPr>
          <w:rFonts w:ascii="Times New Roman" w:hAnsi="Times New Roman"/>
          <w:b/>
          <w:sz w:val="24"/>
          <w:szCs w:val="24"/>
          <w:lang w:val="hu-HU"/>
        </w:rPr>
        <w:t>Résztvevő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 xml:space="preserve"> a mobilitás befejezése után az e-mailen érkező felszólítás kézhezvételét követő 30 napon belül köteles kitölteni és benyújtani online </w:t>
      </w:r>
      <w:r w:rsidR="008D5ACC" w:rsidRPr="00656667">
        <w:rPr>
          <w:rFonts w:ascii="Times New Roman" w:hAnsi="Times New Roman"/>
          <w:sz w:val="24"/>
          <w:szCs w:val="24"/>
          <w:lang w:val="hu-HU"/>
        </w:rPr>
        <w:t>résztvev</w:t>
      </w:r>
      <w:r w:rsidR="005A75EB" w:rsidRPr="00656667">
        <w:rPr>
          <w:rFonts w:ascii="Times New Roman" w:hAnsi="Times New Roman"/>
          <w:sz w:val="24"/>
          <w:szCs w:val="24"/>
          <w:lang w:val="hu-HU"/>
        </w:rPr>
        <w:t>ő</w:t>
      </w:r>
      <w:r w:rsidR="008D5ACC" w:rsidRPr="00656667">
        <w:rPr>
          <w:rFonts w:ascii="Times New Roman" w:hAnsi="Times New Roman"/>
          <w:sz w:val="24"/>
          <w:szCs w:val="24"/>
          <w:lang w:val="hu-HU"/>
        </w:rPr>
        <w:t xml:space="preserve">i kérdőívét (EU </w:t>
      </w:r>
      <w:proofErr w:type="spellStart"/>
      <w:r w:rsidR="008D5ACC" w:rsidRPr="00656667">
        <w:rPr>
          <w:rFonts w:ascii="Times New Roman" w:hAnsi="Times New Roman"/>
          <w:sz w:val="24"/>
          <w:szCs w:val="24"/>
          <w:lang w:val="hu-HU"/>
        </w:rPr>
        <w:t>Survey</w:t>
      </w:r>
      <w:proofErr w:type="spellEnd"/>
      <w:r w:rsidR="008D5ACC" w:rsidRPr="00656667">
        <w:rPr>
          <w:rFonts w:ascii="Times New Roman" w:hAnsi="Times New Roman"/>
          <w:sz w:val="24"/>
          <w:szCs w:val="24"/>
          <w:lang w:val="hu-HU"/>
        </w:rPr>
        <w:t>) a megadott felületen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>. Az online EU </w:t>
      </w:r>
      <w:proofErr w:type="spellStart"/>
      <w:r w:rsidR="00DE5894" w:rsidRPr="00656667">
        <w:rPr>
          <w:rFonts w:ascii="Times New Roman" w:hAnsi="Times New Roman"/>
          <w:sz w:val="24"/>
          <w:szCs w:val="24"/>
          <w:lang w:val="hu-HU"/>
        </w:rPr>
        <w:t>Survey</w:t>
      </w:r>
      <w:proofErr w:type="spellEnd"/>
      <w:r w:rsidR="00DE5894" w:rsidRPr="00656667">
        <w:rPr>
          <w:rFonts w:ascii="Times New Roman" w:hAnsi="Times New Roman"/>
          <w:sz w:val="24"/>
          <w:szCs w:val="24"/>
          <w:lang w:val="hu-HU"/>
        </w:rPr>
        <w:t xml:space="preserve"> kitöltését és benyújtását elmulasztó résztvevőtől az </w:t>
      </w:r>
      <w:r w:rsidR="00DE5894" w:rsidRPr="00656667">
        <w:rPr>
          <w:rFonts w:ascii="Times New Roman" w:hAnsi="Times New Roman"/>
          <w:b/>
          <w:sz w:val="24"/>
          <w:szCs w:val="24"/>
          <w:lang w:val="hu-HU"/>
        </w:rPr>
        <w:t>Intézmény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 xml:space="preserve"> részben vagy egészben visszakövetelheti a kifizetett támogatást.</w:t>
      </w:r>
    </w:p>
    <w:p w14:paraId="3CDA9FE3" w14:textId="2C24F470" w:rsidR="00F24662" w:rsidRPr="00656667" w:rsidRDefault="0093450E" w:rsidP="00E16D45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9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>.2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ab/>
        <w:t>A</w:t>
      </w:r>
      <w:r w:rsidR="005A75EB" w:rsidRPr="00656667">
        <w:rPr>
          <w:rFonts w:ascii="Times New Roman" w:hAnsi="Times New Roman"/>
          <w:sz w:val="24"/>
          <w:szCs w:val="24"/>
          <w:lang w:val="hu-HU"/>
        </w:rPr>
        <w:t>z</w:t>
      </w:r>
      <w:r w:rsidR="00AB79CD" w:rsidRPr="00656667">
        <w:rPr>
          <w:rFonts w:ascii="Times New Roman" w:hAnsi="Times New Roman"/>
          <w:sz w:val="24"/>
          <w:szCs w:val="24"/>
          <w:lang w:val="hu-HU"/>
        </w:rPr>
        <w:t xml:space="preserve"> elismerés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 xml:space="preserve">re vonatkozó információk pontosítása érdekében a </w:t>
      </w:r>
      <w:r w:rsidR="00DE5894" w:rsidRPr="00656667">
        <w:rPr>
          <w:rFonts w:ascii="Times New Roman" w:hAnsi="Times New Roman"/>
          <w:b/>
          <w:sz w:val="24"/>
          <w:szCs w:val="24"/>
          <w:lang w:val="hu-HU"/>
        </w:rPr>
        <w:t>Résztvevő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>től kiegészítő</w:t>
      </w:r>
      <w:r w:rsidR="008D5ACC" w:rsidRPr="00656667">
        <w:rPr>
          <w:rFonts w:ascii="Times New Roman" w:hAnsi="Times New Roman"/>
          <w:sz w:val="24"/>
          <w:szCs w:val="24"/>
          <w:lang w:val="hu-HU"/>
        </w:rPr>
        <w:t xml:space="preserve"> online kérdőív</w:t>
      </w:r>
      <w:r w:rsidR="00D8557D" w:rsidRPr="00656667">
        <w:rPr>
          <w:rFonts w:ascii="Times New Roman" w:hAnsi="Times New Roman"/>
          <w:sz w:val="24"/>
          <w:szCs w:val="24"/>
          <w:lang w:val="hu-HU"/>
        </w:rPr>
        <w:t xml:space="preserve"> kitöltése is kérhető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>.</w:t>
      </w:r>
    </w:p>
    <w:p w14:paraId="2A23B539" w14:textId="77777777" w:rsidR="00241AED" w:rsidRPr="00656667" w:rsidRDefault="00241AED" w:rsidP="00E16D45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</w:p>
    <w:p w14:paraId="70CE2025" w14:textId="0228F045" w:rsidR="00241AED" w:rsidRPr="00656667" w:rsidRDefault="0093450E" w:rsidP="00241AED">
      <w:pPr>
        <w:pStyle w:val="Text1"/>
        <w:keepNext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>10</w:t>
      </w:r>
      <w:r w:rsidR="00241AED" w:rsidRPr="00656667">
        <w:rPr>
          <w:szCs w:val="24"/>
          <w:lang w:val="hu-HU"/>
        </w:rPr>
        <w:t>. CIKK – ETIKA ÉS ÉRTÉKRENDSZER</w:t>
      </w:r>
    </w:p>
    <w:p w14:paraId="2EB4141E" w14:textId="20C2445B" w:rsidR="00241AED" w:rsidRPr="00656667" w:rsidRDefault="0093450E" w:rsidP="00241AED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10</w:t>
      </w:r>
      <w:r w:rsidR="00241AED" w:rsidRPr="00656667">
        <w:rPr>
          <w:rFonts w:ascii="Times New Roman" w:hAnsi="Times New Roman"/>
          <w:sz w:val="24"/>
          <w:szCs w:val="24"/>
          <w:lang w:val="hu-HU"/>
        </w:rPr>
        <w:t>.1</w:t>
      </w:r>
      <w:r w:rsidR="00241AED" w:rsidRPr="00656667">
        <w:rPr>
          <w:rFonts w:ascii="Times New Roman" w:hAnsi="Times New Roman"/>
          <w:sz w:val="24"/>
          <w:szCs w:val="24"/>
          <w:lang w:val="hu-HU"/>
        </w:rPr>
        <w:tab/>
        <w:t>A mobilitási tevékenységet a legszigorúbb etikai normáknak, valamint a vonatkozó EU-s, nemzetközi és nemzeti etikai elveknek megfelelően kell megvalósítani.</w:t>
      </w:r>
    </w:p>
    <w:p w14:paraId="309DA73E" w14:textId="57C51E77" w:rsidR="00241AED" w:rsidRPr="00656667" w:rsidRDefault="0093450E" w:rsidP="00E16D45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10</w:t>
      </w:r>
      <w:r w:rsidR="00241AED" w:rsidRPr="00656667">
        <w:rPr>
          <w:rFonts w:ascii="Times New Roman" w:hAnsi="Times New Roman"/>
          <w:sz w:val="24"/>
          <w:szCs w:val="24"/>
          <w:lang w:val="hu-HU"/>
        </w:rPr>
        <w:t>.2</w:t>
      </w:r>
      <w:r w:rsidR="00241AED"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R</w:t>
      </w:r>
      <w:r w:rsidR="00241AED" w:rsidRPr="004613AF">
        <w:rPr>
          <w:rFonts w:ascii="Times New Roman" w:hAnsi="Times New Roman"/>
          <w:b/>
          <w:bCs/>
          <w:sz w:val="24"/>
          <w:szCs w:val="24"/>
          <w:lang w:val="hu-HU"/>
        </w:rPr>
        <w:t>észtvevőnek</w:t>
      </w:r>
      <w:r w:rsidR="00241AED" w:rsidRPr="00656667">
        <w:rPr>
          <w:rFonts w:ascii="Times New Roman" w:hAnsi="Times New Roman"/>
          <w:sz w:val="24"/>
          <w:szCs w:val="24"/>
          <w:lang w:val="hu-HU"/>
        </w:rPr>
        <w:t xml:space="preserve"> el kell köteleznie magát az alapvető uniós értékek (mint az emberi méltóság, a szabadság, a demokrácia, az egyenlőség, a jogállamiság és az emberi jogok, beleértve a kisebbségek jogait) tiszteletben tartása mellett, és biztosítania kell azok tiszteletben tartását.</w:t>
      </w:r>
    </w:p>
    <w:p w14:paraId="266300D2" w14:textId="21DEE320" w:rsidR="00356E4A" w:rsidRPr="00656667" w:rsidRDefault="0093450E" w:rsidP="00356E4A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10</w:t>
      </w:r>
      <w:r w:rsidR="00356E4A" w:rsidRPr="00656667">
        <w:rPr>
          <w:rFonts w:ascii="Times New Roman" w:hAnsi="Times New Roman"/>
          <w:sz w:val="24"/>
          <w:szCs w:val="24"/>
          <w:lang w:val="hu-HU"/>
        </w:rPr>
        <w:t>.</w:t>
      </w:r>
      <w:r w:rsidR="003168FE" w:rsidRPr="00656667">
        <w:rPr>
          <w:rFonts w:ascii="Times New Roman" w:hAnsi="Times New Roman"/>
          <w:sz w:val="24"/>
          <w:szCs w:val="24"/>
          <w:lang w:val="hu-HU"/>
        </w:rPr>
        <w:t>3</w:t>
      </w:r>
      <w:r w:rsidR="00356E4A" w:rsidRPr="00656667">
        <w:rPr>
          <w:rFonts w:ascii="Times New Roman" w:hAnsi="Times New Roman"/>
          <w:sz w:val="24"/>
          <w:szCs w:val="24"/>
          <w:lang w:val="hu-HU"/>
        </w:rPr>
        <w:tab/>
        <w:t xml:space="preserve">Ha egy résztvevő megsérti az e cikk szerinti kötelezettségeit, a támogatási összeg mértéke </w:t>
      </w:r>
      <w:r w:rsidR="004613AF" w:rsidRPr="00656667">
        <w:rPr>
          <w:rFonts w:ascii="Times New Roman" w:hAnsi="Times New Roman"/>
          <w:sz w:val="24"/>
          <w:szCs w:val="24"/>
          <w:lang w:val="hu-HU"/>
        </w:rPr>
        <w:t>csökkenthető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vagy visszatartható.</w:t>
      </w:r>
    </w:p>
    <w:p w14:paraId="027B7C89" w14:textId="77777777" w:rsidR="00356E4A" w:rsidRPr="00656667" w:rsidRDefault="00356E4A" w:rsidP="00E16D45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</w:p>
    <w:p w14:paraId="652ED8C6" w14:textId="4101E95D" w:rsidR="005141CE" w:rsidRPr="00656667" w:rsidRDefault="00C26B18" w:rsidP="005141CE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>1</w:t>
      </w:r>
      <w:r w:rsidR="0093450E" w:rsidRPr="00656667">
        <w:rPr>
          <w:szCs w:val="24"/>
          <w:lang w:val="hu-HU"/>
        </w:rPr>
        <w:t>1</w:t>
      </w:r>
      <w:r w:rsidR="005141CE" w:rsidRPr="00656667">
        <w:rPr>
          <w:szCs w:val="24"/>
          <w:lang w:val="hu-HU"/>
        </w:rPr>
        <w:t xml:space="preserve">. CIKK – </w:t>
      </w:r>
      <w:r w:rsidRPr="00656667">
        <w:rPr>
          <w:szCs w:val="24"/>
          <w:lang w:val="hu-HU"/>
        </w:rPr>
        <w:t>ADATVÉDELEM</w:t>
      </w:r>
    </w:p>
    <w:p w14:paraId="6C89EB85" w14:textId="602ECFB2" w:rsidR="00FE61FF" w:rsidRPr="00656667" w:rsidRDefault="00C26B18" w:rsidP="00E830C3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</w:t>
      </w:r>
      <w:r w:rsidR="0093450E" w:rsidRPr="00656667">
        <w:rPr>
          <w:rFonts w:ascii="Times New Roman" w:hAnsi="Times New Roman"/>
          <w:sz w:val="24"/>
          <w:szCs w:val="24"/>
          <w:lang w:val="hu-HU"/>
        </w:rPr>
        <w:t>1</w:t>
      </w:r>
      <w:r w:rsidR="005141CE" w:rsidRPr="00656667">
        <w:rPr>
          <w:rFonts w:ascii="Times New Roman" w:hAnsi="Times New Roman"/>
          <w:sz w:val="24"/>
          <w:szCs w:val="24"/>
          <w:lang w:val="hu-HU"/>
        </w:rPr>
        <w:t>.1</w:t>
      </w:r>
      <w:r w:rsidR="005141CE" w:rsidRPr="00656667">
        <w:rPr>
          <w:rFonts w:ascii="Times New Roman" w:hAnsi="Times New Roman"/>
          <w:sz w:val="24"/>
          <w:szCs w:val="24"/>
          <w:lang w:val="hu-HU"/>
        </w:rPr>
        <w:tab/>
      </w:r>
      <w:r w:rsidR="00FE61FF" w:rsidRPr="00656667"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FE61FF" w:rsidRPr="00656667">
        <w:rPr>
          <w:rFonts w:ascii="Times New Roman" w:hAnsi="Times New Roman"/>
          <w:b/>
          <w:bCs/>
          <w:sz w:val="24"/>
          <w:szCs w:val="24"/>
          <w:lang w:val="hu-HU"/>
        </w:rPr>
        <w:t>Szerződés</w:t>
      </w:r>
      <w:r w:rsidR="00FE61FF" w:rsidRPr="00656667">
        <w:rPr>
          <w:rFonts w:ascii="Times New Roman" w:hAnsi="Times New Roman"/>
          <w:sz w:val="24"/>
          <w:szCs w:val="24"/>
          <w:lang w:val="hu-HU"/>
        </w:rPr>
        <w:t xml:space="preserve"> szerinti bármely személyes adat feldolgozása az Adatvédelmi nyilatkozatban megjelölt adatkezelő felelőssége mellett történik a vonatkozó adatszolgáltatási jogszabályoknak, különösen a 2018/1725 rendeletnek</w:t>
      </w:r>
      <w:r w:rsidR="009223B1" w:rsidRPr="00656667">
        <w:rPr>
          <w:rStyle w:val="Lbjegyzet-hivatkozs"/>
          <w:rFonts w:ascii="Times New Roman" w:hAnsi="Times New Roman"/>
          <w:sz w:val="24"/>
          <w:szCs w:val="24"/>
          <w:lang w:val="hu-HU"/>
        </w:rPr>
        <w:footnoteReference w:id="3"/>
      </w:r>
      <w:r w:rsidR="00FE61FF" w:rsidRPr="00656667">
        <w:rPr>
          <w:rFonts w:ascii="Times New Roman" w:hAnsi="Times New Roman"/>
          <w:sz w:val="24"/>
          <w:szCs w:val="24"/>
          <w:lang w:val="hu-HU"/>
        </w:rPr>
        <w:t xml:space="preserve"> és a kapcsolódó nemzeti adatvédelmi törvényeknek megfelelően, valamint az Adatvédelmi nyilatkozatban meghatározott célokra. Adatvédelmi nyilatkozat elérhető:</w:t>
      </w:r>
    </w:p>
    <w:p w14:paraId="03B34A2E" w14:textId="44BBCF86" w:rsidR="00FE61FF" w:rsidRPr="00682F16" w:rsidRDefault="00FE61FF" w:rsidP="00C26B18">
      <w:pPr>
        <w:pStyle w:val="pont-szveggel"/>
        <w:rPr>
          <w:rStyle w:val="Hiperhivatkozs"/>
          <w:rFonts w:ascii="Times New Roman" w:hAnsi="Times New Roman"/>
          <w:sz w:val="24"/>
          <w:szCs w:val="24"/>
          <w:lang w:val="hu-HU"/>
        </w:rPr>
      </w:pPr>
      <w:r w:rsidRPr="00656667">
        <w:rPr>
          <w:sz w:val="20"/>
          <w:lang w:val="hu-HU"/>
        </w:rPr>
        <w:tab/>
      </w:r>
      <w:hyperlink r:id="rId11" w:history="1">
        <w:r w:rsidR="009867CA" w:rsidRPr="00682F16">
          <w:rPr>
            <w:rStyle w:val="Hiperhivatkozs"/>
            <w:rFonts w:ascii="Times New Roman" w:hAnsi="Times New Roman"/>
            <w:sz w:val="24"/>
            <w:szCs w:val="24"/>
            <w:lang w:val="hu-HU"/>
          </w:rPr>
          <w:t>https://webgate.ec.europa.eu/erasmus-esc/index/privacy-statement</w:t>
        </w:r>
      </w:hyperlink>
    </w:p>
    <w:p w14:paraId="150F7B5D" w14:textId="77777777" w:rsidR="009867CA" w:rsidRPr="00656667" w:rsidRDefault="009867CA" w:rsidP="00C26B18">
      <w:pPr>
        <w:pStyle w:val="pont-szveggel"/>
        <w:rPr>
          <w:rStyle w:val="Hiperhivatkozs"/>
          <w:sz w:val="20"/>
          <w:lang w:val="hu-HU"/>
        </w:rPr>
      </w:pPr>
    </w:p>
    <w:p w14:paraId="7338B2C7" w14:textId="2419EA26" w:rsidR="00C26B18" w:rsidRPr="00656667" w:rsidRDefault="00C26B18" w:rsidP="00C26B18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</w:t>
      </w:r>
      <w:r w:rsidR="003B50EC" w:rsidRPr="00656667">
        <w:rPr>
          <w:rFonts w:ascii="Times New Roman" w:hAnsi="Times New Roman"/>
          <w:sz w:val="24"/>
          <w:szCs w:val="24"/>
          <w:lang w:val="hu-HU"/>
        </w:rPr>
        <w:t>1</w:t>
      </w:r>
      <w:r w:rsidRPr="00656667">
        <w:rPr>
          <w:rFonts w:ascii="Times New Roman" w:hAnsi="Times New Roman"/>
          <w:sz w:val="24"/>
          <w:szCs w:val="24"/>
          <w:lang w:val="hu-HU"/>
        </w:rPr>
        <w:t>.2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Ezen adatok feldolgozását a </w:t>
      </w:r>
      <w:r w:rsidR="009223B1" w:rsidRPr="00656667">
        <w:rPr>
          <w:rFonts w:ascii="Times New Roman" w:hAnsi="Times New Roman"/>
          <w:sz w:val="24"/>
          <w:szCs w:val="24"/>
          <w:lang w:val="hu-HU"/>
        </w:rPr>
        <w:t>küldő intézmény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, a Nemzeti Iroda és az Európai Bizottság kizárólag a </w:t>
      </w:r>
      <w:r w:rsidR="009223B1" w:rsidRPr="00656667">
        <w:rPr>
          <w:rFonts w:ascii="Times New Roman" w:hAnsi="Times New Roman"/>
          <w:sz w:val="24"/>
          <w:szCs w:val="24"/>
          <w:lang w:val="hu-HU"/>
        </w:rPr>
        <w:t>S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zerződés teljesítése és annak </w:t>
      </w:r>
      <w:r w:rsidR="009223B1" w:rsidRPr="00656667">
        <w:rPr>
          <w:rFonts w:ascii="Times New Roman" w:hAnsi="Times New Roman"/>
          <w:sz w:val="24"/>
          <w:szCs w:val="24"/>
          <w:lang w:val="hu-HU"/>
        </w:rPr>
        <w:t>nyomon követése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céljából végezheti,</w:t>
      </w:r>
      <w:r w:rsidR="003B50EC" w:rsidRPr="00656667">
        <w:rPr>
          <w:rFonts w:ascii="Times New Roman" w:hAnsi="Times New Roman"/>
          <w:sz w:val="24"/>
          <w:szCs w:val="24"/>
          <w:lang w:val="hu-HU"/>
        </w:rPr>
        <w:t xml:space="preserve"> az uniós jogszabályokkal összhangban a vizsgálatokért és ellenőrzésekért felelős szervek (Számvevőszék vagy Európai Csalás Elleni Hivatal (OLAF)</w:t>
      </w:r>
      <w:r w:rsidR="005C6CC4">
        <w:rPr>
          <w:rFonts w:ascii="Times New Roman" w:hAnsi="Times New Roman"/>
          <w:sz w:val="24"/>
          <w:szCs w:val="24"/>
          <w:lang w:val="hu-HU"/>
        </w:rPr>
        <w:t>)</w:t>
      </w:r>
      <w:r w:rsidR="003B50EC" w:rsidRPr="00656667">
        <w:rPr>
          <w:rFonts w:ascii="Times New Roman" w:hAnsi="Times New Roman"/>
          <w:sz w:val="24"/>
          <w:szCs w:val="24"/>
          <w:lang w:val="hu-HU"/>
        </w:rPr>
        <w:t xml:space="preserve"> részére történő továbbítás lehetőségének sérelme nélkül.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14:paraId="1DC4C0F6" w14:textId="77777777" w:rsidR="003B50EC" w:rsidRPr="00656667" w:rsidRDefault="003B50EC" w:rsidP="00C26B18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7D49EADC" w14:textId="5F5D08B5" w:rsidR="00C26B18" w:rsidRPr="00656667" w:rsidRDefault="003B50EC" w:rsidP="00C26B18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11.3</w:t>
      </w:r>
      <w:r w:rsidR="00C26B18"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="00C26B18" w:rsidRPr="004613AF">
        <w:rPr>
          <w:rFonts w:ascii="Times New Roman" w:hAnsi="Times New Roman"/>
          <w:b/>
          <w:bCs/>
          <w:sz w:val="24"/>
          <w:szCs w:val="24"/>
          <w:lang w:val="hu-HU"/>
        </w:rPr>
        <w:t>Résztvevő</w:t>
      </w:r>
      <w:r w:rsidR="00C26B18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4757C6" w:rsidRPr="00656667"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C26B18" w:rsidRPr="00656667">
        <w:rPr>
          <w:rFonts w:ascii="Times New Roman" w:hAnsi="Times New Roman"/>
          <w:sz w:val="24"/>
          <w:szCs w:val="24"/>
          <w:lang w:val="hu-HU"/>
        </w:rPr>
        <w:t>személyes adataihoz, írásbeli kérelmére, hozzáférést kaphat és a nem megfelelő, hiányos információt kijavíthatja. Személyes adatai feldolgozásával kapcsolatban a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küldő</w:t>
      </w:r>
      <w:r w:rsidR="00C26B18" w:rsidRPr="00656667">
        <w:rPr>
          <w:rFonts w:ascii="Times New Roman" w:hAnsi="Times New Roman"/>
          <w:sz w:val="24"/>
          <w:szCs w:val="24"/>
          <w:lang w:val="hu-HU"/>
        </w:rPr>
        <w:t xml:space="preserve"> intézményhez és/vagy a Nemzeti Irodához kérdéseket intézhet. A </w:t>
      </w:r>
      <w:r w:rsidR="00C26B18" w:rsidRPr="004613AF">
        <w:rPr>
          <w:rFonts w:ascii="Times New Roman" w:hAnsi="Times New Roman"/>
          <w:b/>
          <w:bCs/>
          <w:sz w:val="24"/>
          <w:szCs w:val="24"/>
          <w:lang w:val="hu-HU"/>
        </w:rPr>
        <w:t>Résztvevő</w:t>
      </w:r>
      <w:r w:rsidR="00C26B18" w:rsidRPr="00656667">
        <w:rPr>
          <w:rFonts w:ascii="Times New Roman" w:hAnsi="Times New Roman"/>
          <w:sz w:val="24"/>
          <w:szCs w:val="24"/>
          <w:lang w:val="hu-HU"/>
        </w:rPr>
        <w:t xml:space="preserve"> adatainak az Európai Bizottság általi használatával kapcsolatban az Európai Adatvédelmi Felügyeletnél élhet panasszal.</w:t>
      </w:r>
    </w:p>
    <w:p w14:paraId="76A9A7B1" w14:textId="77777777" w:rsidR="00C26B18" w:rsidRPr="00656667" w:rsidRDefault="00C26B18" w:rsidP="004B0398">
      <w:pPr>
        <w:tabs>
          <w:tab w:val="left" w:pos="567"/>
        </w:tabs>
        <w:ind w:left="1134" w:hanging="567"/>
        <w:jc w:val="both"/>
        <w:rPr>
          <w:rStyle w:val="Hiperhivatkozs"/>
          <w:rFonts w:ascii="Times New Roman" w:hAnsi="Times New Roman"/>
          <w:sz w:val="24"/>
          <w:szCs w:val="24"/>
          <w:lang w:val="hu-HU"/>
        </w:rPr>
      </w:pPr>
    </w:p>
    <w:p w14:paraId="4127718F" w14:textId="74B94E79" w:rsidR="00A35FC9" w:rsidRPr="00656667" w:rsidRDefault="00A35FC9" w:rsidP="00A35FC9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lastRenderedPageBreak/>
        <w:t>1</w:t>
      </w:r>
      <w:r w:rsidR="00E14DDF" w:rsidRPr="00656667">
        <w:rPr>
          <w:szCs w:val="24"/>
          <w:lang w:val="hu-HU"/>
        </w:rPr>
        <w:t>2</w:t>
      </w:r>
      <w:r w:rsidRPr="00656667">
        <w:rPr>
          <w:szCs w:val="24"/>
          <w:lang w:val="hu-HU"/>
        </w:rPr>
        <w:t xml:space="preserve">. CIKK – SZERZŐDÉS </w:t>
      </w:r>
      <w:r w:rsidR="00620505" w:rsidRPr="00656667">
        <w:rPr>
          <w:szCs w:val="24"/>
          <w:lang w:val="hu-HU"/>
        </w:rPr>
        <w:t>FELFÜGGESZTÉSE</w:t>
      </w:r>
    </w:p>
    <w:p w14:paraId="6E0450FE" w14:textId="1FC5F603" w:rsidR="00620505" w:rsidRPr="00656667" w:rsidRDefault="00620505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12.1 A Szerződés a </w:t>
      </w:r>
      <w:r w:rsidRPr="00AB522B">
        <w:rPr>
          <w:rFonts w:ascii="Times New Roman" w:hAnsi="Times New Roman"/>
          <w:b/>
          <w:bCs/>
          <w:sz w:val="24"/>
          <w:szCs w:val="24"/>
          <w:lang w:val="hu-HU"/>
        </w:rPr>
        <w:t>Résztvevő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vagy az</w:t>
      </w:r>
      <w:r w:rsidRPr="00AB522B">
        <w:rPr>
          <w:rFonts w:ascii="Times New Roman" w:hAnsi="Times New Roman"/>
          <w:b/>
          <w:bCs/>
          <w:sz w:val="24"/>
          <w:szCs w:val="24"/>
          <w:lang w:val="hu-HU"/>
        </w:rPr>
        <w:t xml:space="preserve"> Intézmény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kezdeményezésére felfüggeszthető, ha rendkívüli körülmények – különösen </w:t>
      </w:r>
      <w:proofErr w:type="spellStart"/>
      <w:r w:rsidRPr="00656667">
        <w:rPr>
          <w:rFonts w:ascii="Times New Roman" w:hAnsi="Times New Roman"/>
          <w:sz w:val="24"/>
          <w:szCs w:val="24"/>
          <w:lang w:val="hu-HU"/>
        </w:rPr>
        <w:t>vis</w:t>
      </w:r>
      <w:proofErr w:type="spellEnd"/>
      <w:r w:rsidRPr="00656667">
        <w:rPr>
          <w:rFonts w:ascii="Times New Roman" w:hAnsi="Times New Roman"/>
          <w:sz w:val="24"/>
          <w:szCs w:val="24"/>
          <w:lang w:val="hu-HU"/>
        </w:rPr>
        <w:t xml:space="preserve"> maior (lásd a 1</w:t>
      </w:r>
      <w:r w:rsidR="00023037">
        <w:rPr>
          <w:rFonts w:ascii="Times New Roman" w:hAnsi="Times New Roman"/>
          <w:sz w:val="24"/>
          <w:szCs w:val="24"/>
          <w:lang w:val="hu-HU"/>
        </w:rPr>
        <w:t>6</w:t>
      </w:r>
      <w:r w:rsidRPr="00656667">
        <w:rPr>
          <w:rFonts w:ascii="Times New Roman" w:hAnsi="Times New Roman"/>
          <w:sz w:val="24"/>
          <w:szCs w:val="24"/>
          <w:lang w:val="hu-HU"/>
        </w:rPr>
        <w:t>. Cikket) – a végrehajtást lehetetlenné teszik vagy rendkívül megnehezítik. A felfüggesztés azon a napon lép hatályba, amelyen a felek írásban megállapodtak. A Szerződés a későbbiekben folytatható.</w:t>
      </w:r>
    </w:p>
    <w:p w14:paraId="54CADDF4" w14:textId="465A797B" w:rsidR="00620505" w:rsidRPr="00656667" w:rsidRDefault="00620505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6B9FD76D" w14:textId="061DE690" w:rsidR="00620505" w:rsidRPr="00656667" w:rsidRDefault="00620505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12.2 Az </w:t>
      </w:r>
      <w:r w:rsidRPr="00AB522B">
        <w:rPr>
          <w:rFonts w:ascii="Times New Roman" w:hAnsi="Times New Roman"/>
          <w:b/>
          <w:bCs/>
          <w:sz w:val="24"/>
          <w:szCs w:val="24"/>
          <w:lang w:val="hu-HU"/>
        </w:rPr>
        <w:t>Intézmény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bármikor felfüggesztheti a </w:t>
      </w:r>
      <w:r w:rsidRPr="00AB522B">
        <w:rPr>
          <w:rFonts w:ascii="Times New Roman" w:hAnsi="Times New Roman"/>
          <w:b/>
          <w:bCs/>
          <w:sz w:val="24"/>
          <w:szCs w:val="24"/>
          <w:lang w:val="hu-HU"/>
        </w:rPr>
        <w:t>Szerződést,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ha a </w:t>
      </w:r>
      <w:r w:rsidRPr="00AB522B">
        <w:rPr>
          <w:rFonts w:ascii="Times New Roman" w:hAnsi="Times New Roman"/>
          <w:b/>
          <w:bCs/>
          <w:sz w:val="24"/>
          <w:szCs w:val="24"/>
          <w:lang w:val="hu-HU"/>
        </w:rPr>
        <w:t xml:space="preserve">Résztvevő </w:t>
      </w:r>
      <w:r w:rsidRPr="00656667">
        <w:rPr>
          <w:rFonts w:ascii="Times New Roman" w:hAnsi="Times New Roman"/>
          <w:sz w:val="24"/>
          <w:szCs w:val="24"/>
          <w:lang w:val="hu-HU"/>
        </w:rPr>
        <w:t>elkövette az alábbiak valamelyikét vagy azok elkövetésével gyanúsítható:</w:t>
      </w:r>
    </w:p>
    <w:p w14:paraId="57F45FFF" w14:textId="7A9B1E79" w:rsidR="00C40218" w:rsidRPr="00656667" w:rsidRDefault="00C40218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3D791493" w14:textId="6E4C0158" w:rsidR="00C40218" w:rsidRPr="00656667" w:rsidRDefault="00C40218" w:rsidP="00D21BAE">
      <w:pPr>
        <w:pStyle w:val="pont-szveggel"/>
        <w:numPr>
          <w:ilvl w:val="0"/>
          <w:numId w:val="37"/>
        </w:numPr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súlyos hibák, szabálytalanságok vagy csalás, vagy</w:t>
      </w:r>
    </w:p>
    <w:p w14:paraId="05BE5FFF" w14:textId="77777777" w:rsidR="00D21BAE" w:rsidRPr="00656667" w:rsidRDefault="00D21BAE" w:rsidP="00D21BAE">
      <w:pPr>
        <w:pStyle w:val="pont-szveggel"/>
        <w:ind w:left="0" w:firstLine="0"/>
        <w:rPr>
          <w:rFonts w:ascii="Times New Roman" w:hAnsi="Times New Roman"/>
          <w:sz w:val="24"/>
          <w:szCs w:val="24"/>
          <w:lang w:val="hu-HU"/>
        </w:rPr>
      </w:pPr>
    </w:p>
    <w:p w14:paraId="28C90A6C" w14:textId="3BDBE813" w:rsidR="00D21BAE" w:rsidRPr="00656667" w:rsidRDefault="00D21BAE" w:rsidP="00D21BAE">
      <w:pPr>
        <w:pStyle w:val="pont-szveggel"/>
        <w:numPr>
          <w:ilvl w:val="0"/>
          <w:numId w:val="37"/>
        </w:numPr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a jelen </w:t>
      </w:r>
      <w:r w:rsidRPr="00AB522B">
        <w:rPr>
          <w:rFonts w:ascii="Times New Roman" w:hAnsi="Times New Roman"/>
          <w:b/>
          <w:bCs/>
          <w:sz w:val="24"/>
          <w:szCs w:val="24"/>
          <w:lang w:val="hu-HU"/>
        </w:rPr>
        <w:t>Szerződésből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vagy annak odaítéléséből eredő kötelezettségek súlyos megsértése (beleértve a tevékenység nem megfelelő végrehajtását, hamis adatok megadását, a szükséges adatok megadásának elmulasztását, az etikai szabályok megsértését (ha vannak) stb.).</w:t>
      </w:r>
    </w:p>
    <w:p w14:paraId="580AF60E" w14:textId="40C14317" w:rsidR="000D6BFD" w:rsidRPr="00656667" w:rsidRDefault="000D6BFD" w:rsidP="000D6BFD">
      <w:pPr>
        <w:pStyle w:val="pont-szveggel"/>
        <w:ind w:left="0" w:firstLine="0"/>
        <w:rPr>
          <w:rFonts w:ascii="Times New Roman" w:hAnsi="Times New Roman"/>
          <w:sz w:val="24"/>
          <w:szCs w:val="24"/>
          <w:lang w:val="hu-HU"/>
        </w:rPr>
      </w:pPr>
    </w:p>
    <w:p w14:paraId="6014B478" w14:textId="0603A16B" w:rsidR="000D6BFD" w:rsidRPr="00656667" w:rsidRDefault="000D6BFD" w:rsidP="000D6BFD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12.3 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>Amennyiben a körülmények lehetővé teszik a végrehajtás folytatását, a feleknek haladéktalanul meg kell állapodniuk a folytatás időpontjában (a felfüggesztés lejártát követő napon). A felfüggesztés a felfüggesztés megszűnésének napjától kezdődően hatályát veszti.</w:t>
      </w:r>
    </w:p>
    <w:p w14:paraId="69B6A766" w14:textId="77777777" w:rsidR="00594E7A" w:rsidRPr="00656667" w:rsidRDefault="00594E7A" w:rsidP="000D6BFD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18520BE3" w14:textId="7C87C5BE" w:rsidR="00594E7A" w:rsidRPr="00656667" w:rsidRDefault="00594E7A" w:rsidP="000D6BFD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12.4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felfüggesztés ideje alatt 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Résztvevő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nem részesül pénzügyi támogatásban.</w:t>
      </w:r>
    </w:p>
    <w:p w14:paraId="15637BC2" w14:textId="77777777" w:rsidR="00594E7A" w:rsidRPr="00656667" w:rsidRDefault="00594E7A" w:rsidP="000D6BFD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2D3BF530" w14:textId="25CA8135" w:rsidR="00594E7A" w:rsidRPr="00656667" w:rsidRDefault="00594E7A" w:rsidP="00594E7A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12.5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Résztvevő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nem követelhet kártérítést a felfüggesztés miatt.</w:t>
      </w:r>
    </w:p>
    <w:p w14:paraId="5575AE6E" w14:textId="77777777" w:rsidR="00DF6E1F" w:rsidRPr="00656667" w:rsidRDefault="00DF6E1F" w:rsidP="00594E7A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1C360A2E" w14:textId="293D7EF6" w:rsidR="00DF6E1F" w:rsidRPr="00656667" w:rsidRDefault="00DF6E1F" w:rsidP="00594E7A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12.6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felfüggesztés nem érinti az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Intézmény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azon jogát, hogy fel</w:t>
      </w:r>
      <w:r w:rsidR="003D0E4A">
        <w:rPr>
          <w:rFonts w:ascii="Times New Roman" w:hAnsi="Times New Roman"/>
          <w:sz w:val="24"/>
          <w:szCs w:val="24"/>
          <w:lang w:val="hu-HU"/>
        </w:rPr>
        <w:t>mondja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Szerződést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(lásd a 1</w:t>
      </w:r>
      <w:r w:rsidR="00FE5A36" w:rsidRPr="00656667">
        <w:rPr>
          <w:rFonts w:ascii="Times New Roman" w:hAnsi="Times New Roman"/>
          <w:sz w:val="24"/>
          <w:szCs w:val="24"/>
          <w:lang w:val="hu-HU"/>
        </w:rPr>
        <w:t>3</w:t>
      </w:r>
      <w:r w:rsidRPr="00656667">
        <w:rPr>
          <w:rFonts w:ascii="Times New Roman" w:hAnsi="Times New Roman"/>
          <w:sz w:val="24"/>
          <w:szCs w:val="24"/>
          <w:lang w:val="hu-HU"/>
        </w:rPr>
        <w:t>. Cikk).</w:t>
      </w:r>
    </w:p>
    <w:p w14:paraId="147323CF" w14:textId="7D4B82F6" w:rsidR="00FE5A36" w:rsidRPr="00656667" w:rsidRDefault="00FE5A36" w:rsidP="00FE5A36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>13. CIKK – SZERZŐDÉS FEL</w:t>
      </w:r>
      <w:r w:rsidR="00061D83">
        <w:rPr>
          <w:szCs w:val="24"/>
          <w:lang w:val="hu-HU"/>
        </w:rPr>
        <w:t>MONDÁSA</w:t>
      </w:r>
    </w:p>
    <w:p w14:paraId="058D2FE5" w14:textId="77777777" w:rsidR="00FE5A36" w:rsidRPr="00656667" w:rsidRDefault="00FE5A36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4CAAB1AD" w14:textId="2462EAC0" w:rsidR="00620505" w:rsidRPr="00656667" w:rsidRDefault="00FE5A36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13.1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Szerződés</w:t>
      </w:r>
      <w:r w:rsidRPr="00656667">
        <w:rPr>
          <w:rFonts w:ascii="Times New Roman" w:hAnsi="Times New Roman"/>
          <w:sz w:val="24"/>
          <w:szCs w:val="24"/>
          <w:lang w:val="hu-HU"/>
        </w:rPr>
        <w:t>t bármelyik fél fel</w:t>
      </w:r>
      <w:r w:rsidR="00061D83">
        <w:rPr>
          <w:rFonts w:ascii="Times New Roman" w:hAnsi="Times New Roman"/>
          <w:sz w:val="24"/>
          <w:szCs w:val="24"/>
          <w:lang w:val="hu-HU"/>
        </w:rPr>
        <w:t>mondhatja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, ha olyan körülmények merülnek fel, amelyek 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Szerződés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végrehajtását kivitelezhetetlenné, lehetetlenné vagy rendkívül nehézzé t</w:t>
      </w:r>
      <w:r w:rsidR="00373B13" w:rsidRPr="00656667">
        <w:rPr>
          <w:rFonts w:ascii="Times New Roman" w:hAnsi="Times New Roman"/>
          <w:sz w:val="24"/>
          <w:szCs w:val="24"/>
          <w:lang w:val="hu-HU"/>
        </w:rPr>
        <w:t>eszik.</w:t>
      </w:r>
    </w:p>
    <w:p w14:paraId="0E546C37" w14:textId="77777777" w:rsidR="00373B13" w:rsidRPr="00656667" w:rsidRDefault="00373B13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35D52F8E" w14:textId="1F5FA37C" w:rsidR="00373B13" w:rsidRPr="00656667" w:rsidRDefault="00373B13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13.2</w:t>
      </w:r>
      <w:r w:rsidRPr="00656667">
        <w:rPr>
          <w:rFonts w:ascii="Times New Roman" w:hAnsi="Times New Roman"/>
          <w:sz w:val="24"/>
          <w:szCs w:val="24"/>
          <w:lang w:val="hu-HU"/>
        </w:rPr>
        <w:tab/>
      </w:r>
      <w:proofErr w:type="spellStart"/>
      <w:r w:rsidRPr="00656667">
        <w:rPr>
          <w:rFonts w:ascii="Times New Roman" w:hAnsi="Times New Roman"/>
          <w:sz w:val="24"/>
          <w:szCs w:val="24"/>
          <w:lang w:val="hu-HU"/>
        </w:rPr>
        <w:t>Vis</w:t>
      </w:r>
      <w:proofErr w:type="spellEnd"/>
      <w:r w:rsidRPr="00656667">
        <w:rPr>
          <w:rFonts w:ascii="Times New Roman" w:hAnsi="Times New Roman"/>
          <w:sz w:val="24"/>
          <w:szCs w:val="24"/>
          <w:lang w:val="hu-HU"/>
        </w:rPr>
        <w:t xml:space="preserve"> maior miatt történő felmondás esetén (1</w:t>
      </w:r>
      <w:r w:rsidR="00023037">
        <w:rPr>
          <w:rFonts w:ascii="Times New Roman" w:hAnsi="Times New Roman"/>
          <w:sz w:val="24"/>
          <w:szCs w:val="24"/>
          <w:lang w:val="hu-HU"/>
        </w:rPr>
        <w:t>6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. Cikk) 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Résztvevő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legalább a tevékenység ténylegesen teljesített időtartamának megfelelő összegű pénzügyi támogatásra jogosult. A fennmaradó összeget vissza kell téríteni.</w:t>
      </w:r>
    </w:p>
    <w:p w14:paraId="5852834E" w14:textId="77777777" w:rsidR="00FE5A36" w:rsidRPr="00656667" w:rsidRDefault="00FE5A36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4CFE3929" w14:textId="260167E1" w:rsidR="00C322B5" w:rsidRPr="00656667" w:rsidRDefault="00C322B5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13.3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Súlyos kötelezettségszegés esetén, vagy ha a Résztvevő szabálytalanságot, csalást, korrupciót követett el, vagy bűnszervezetben, pénzmosásban, terrorizmussal összefüggő </w:t>
      </w:r>
      <w:r w:rsidRPr="00656667">
        <w:rPr>
          <w:rFonts w:ascii="Times New Roman" w:hAnsi="Times New Roman"/>
          <w:sz w:val="24"/>
          <w:szCs w:val="24"/>
          <w:lang w:val="hu-HU"/>
        </w:rPr>
        <w:lastRenderedPageBreak/>
        <w:t xml:space="preserve">bűncselekményben (ideértve a terrorizmus finanszírozását is), gyermekmunkában vagy embercsempészetben vesz részt, az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Intézmény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fel</w:t>
      </w:r>
      <w:r w:rsidR="00061D83">
        <w:rPr>
          <w:rFonts w:ascii="Times New Roman" w:hAnsi="Times New Roman"/>
          <w:sz w:val="24"/>
          <w:szCs w:val="24"/>
          <w:lang w:val="hu-HU"/>
        </w:rPr>
        <w:t>mondhatja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Szerződést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a másik fél hivatalos értesítésével.</w:t>
      </w:r>
    </w:p>
    <w:p w14:paraId="704FC6EF" w14:textId="77777777" w:rsidR="00890C88" w:rsidRPr="00656667" w:rsidRDefault="00890C88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04FCEB32" w14:textId="6E122076" w:rsidR="00890C88" w:rsidRPr="00656667" w:rsidRDefault="00890C88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13.4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Az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 xml:space="preserve">Intézmény 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fenntartja annak jogát, hogy bírósági eljárást kezdeményezzen, ha a kért visszatérítést 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Résztvevőnek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ajánlott levélben közölt határidőn belül a Résztvevő önként nem teljesíti.</w:t>
      </w:r>
    </w:p>
    <w:p w14:paraId="69C64E60" w14:textId="77777777" w:rsidR="005E0EBB" w:rsidRPr="00656667" w:rsidRDefault="005E0EBB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2A0F70AC" w14:textId="4C406A8E" w:rsidR="005E0EBB" w:rsidRPr="00656667" w:rsidRDefault="005E0EBB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13.5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Szerződés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fel</w:t>
      </w:r>
      <w:r w:rsidR="00061D83">
        <w:rPr>
          <w:rFonts w:ascii="Times New Roman" w:hAnsi="Times New Roman"/>
          <w:sz w:val="24"/>
          <w:szCs w:val="24"/>
          <w:lang w:val="hu-HU"/>
        </w:rPr>
        <w:t>mondása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a hivatalos értesítésben megjelölt időpontban lép hatályba; „Szerződés fel</w:t>
      </w:r>
      <w:r w:rsidR="00061D83">
        <w:rPr>
          <w:rFonts w:ascii="Times New Roman" w:hAnsi="Times New Roman"/>
          <w:sz w:val="24"/>
          <w:szCs w:val="24"/>
          <w:lang w:val="hu-HU"/>
        </w:rPr>
        <w:t>mondásának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dátuma”.</w:t>
      </w:r>
    </w:p>
    <w:p w14:paraId="39E993BB" w14:textId="77777777" w:rsidR="00100059" w:rsidRPr="00656667" w:rsidRDefault="00100059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2150C85F" w14:textId="6F9BF403" w:rsidR="00100059" w:rsidRPr="00656667" w:rsidRDefault="00100059" w:rsidP="00100059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13.6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="004613AF" w:rsidRPr="004613AF">
        <w:rPr>
          <w:rFonts w:ascii="Times New Roman" w:hAnsi="Times New Roman"/>
          <w:b/>
          <w:bCs/>
          <w:sz w:val="24"/>
          <w:szCs w:val="24"/>
          <w:lang w:val="hu-HU"/>
        </w:rPr>
        <w:t>R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észtvevő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nem követelhet kártérítést a Szerződés fel</w:t>
      </w:r>
      <w:r w:rsidR="00061D83">
        <w:rPr>
          <w:rFonts w:ascii="Times New Roman" w:hAnsi="Times New Roman"/>
          <w:sz w:val="24"/>
          <w:szCs w:val="24"/>
          <w:lang w:val="hu-HU"/>
        </w:rPr>
        <w:t>mondása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miatt.</w:t>
      </w:r>
    </w:p>
    <w:p w14:paraId="5A9C7D01" w14:textId="77777777" w:rsidR="00A35FC9" w:rsidRPr="00656667" w:rsidRDefault="00A35FC9" w:rsidP="00BD542E">
      <w:pPr>
        <w:tabs>
          <w:tab w:val="left" w:pos="567"/>
        </w:tabs>
        <w:jc w:val="both"/>
        <w:rPr>
          <w:rStyle w:val="Hiperhivatkozs"/>
          <w:rFonts w:ascii="Times New Roman" w:hAnsi="Times New Roman"/>
          <w:sz w:val="24"/>
          <w:szCs w:val="24"/>
          <w:lang w:val="hu-HU"/>
        </w:rPr>
      </w:pPr>
    </w:p>
    <w:p w14:paraId="388BE893" w14:textId="3CA5ECDD" w:rsidR="003E1011" w:rsidRPr="00656667" w:rsidRDefault="003E1011" w:rsidP="003E1011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>1</w:t>
      </w:r>
      <w:r w:rsidR="00BA682D" w:rsidRPr="00656667">
        <w:rPr>
          <w:szCs w:val="24"/>
          <w:lang w:val="hu-HU"/>
        </w:rPr>
        <w:t>4</w:t>
      </w:r>
      <w:r w:rsidRPr="00656667">
        <w:rPr>
          <w:szCs w:val="24"/>
          <w:lang w:val="hu-HU"/>
        </w:rPr>
        <w:t>. CIKK – ELLENŐRZÉSEK ÉS AUDITOK</w:t>
      </w:r>
    </w:p>
    <w:p w14:paraId="6B37ED7B" w14:textId="40E67A3A" w:rsidR="003E1011" w:rsidRPr="00656667" w:rsidRDefault="003E1011" w:rsidP="003E1011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</w:t>
      </w:r>
      <w:r w:rsidR="00BA682D" w:rsidRPr="00656667">
        <w:rPr>
          <w:rFonts w:ascii="Times New Roman" w:hAnsi="Times New Roman"/>
          <w:sz w:val="24"/>
          <w:szCs w:val="24"/>
          <w:lang w:val="hu-HU"/>
        </w:rPr>
        <w:t>4</w:t>
      </w:r>
      <w:r w:rsidRPr="00656667">
        <w:rPr>
          <w:rFonts w:ascii="Times New Roman" w:hAnsi="Times New Roman"/>
          <w:sz w:val="24"/>
          <w:szCs w:val="24"/>
          <w:lang w:val="hu-HU"/>
        </w:rPr>
        <w:t>.1.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Szerződésben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részes felek kötelesek az Európai Bizottság</w:t>
      </w:r>
      <w:r w:rsidR="00BD542E" w:rsidRPr="00656667">
        <w:rPr>
          <w:rFonts w:ascii="Times New Roman" w:hAnsi="Times New Roman"/>
          <w:sz w:val="24"/>
          <w:szCs w:val="24"/>
          <w:lang w:val="hu-HU"/>
        </w:rPr>
        <w:t xml:space="preserve"> és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a </w:t>
      </w:r>
      <w:r w:rsidR="00BD542E" w:rsidRPr="00656667">
        <w:rPr>
          <w:rFonts w:ascii="Times New Roman" w:hAnsi="Times New Roman"/>
          <w:sz w:val="24"/>
          <w:szCs w:val="24"/>
          <w:lang w:val="hu-HU"/>
        </w:rPr>
        <w:t>magyar Nemzeti Iroda vagy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az Európai Bizottság </w:t>
      </w:r>
      <w:r w:rsidR="00BD542E" w:rsidRPr="00656667">
        <w:rPr>
          <w:rFonts w:ascii="Times New Roman" w:hAnsi="Times New Roman"/>
          <w:sz w:val="24"/>
          <w:szCs w:val="24"/>
          <w:lang w:val="hu-HU"/>
        </w:rPr>
        <w:t>és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a </w:t>
      </w:r>
      <w:r w:rsidR="00BD542E" w:rsidRPr="00656667">
        <w:rPr>
          <w:rFonts w:ascii="Times New Roman" w:hAnsi="Times New Roman"/>
          <w:sz w:val="24"/>
          <w:szCs w:val="24"/>
          <w:lang w:val="hu-HU"/>
        </w:rPr>
        <w:t>magyar Nemzeti Iroda által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meghatalmazott</w:t>
      </w:r>
      <w:r w:rsidR="00BD542E" w:rsidRPr="00656667">
        <w:rPr>
          <w:rFonts w:ascii="Times New Roman" w:hAnsi="Times New Roman"/>
          <w:sz w:val="24"/>
          <w:szCs w:val="24"/>
          <w:lang w:val="hu-HU"/>
        </w:rPr>
        <w:t xml:space="preserve"> bármely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más külső szerv részére az általuk kért részletes információt átadni annak ellenőrzése érdekében, hogy a mobilitási időszak és 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Szerződés</w:t>
      </w:r>
      <w:r w:rsidR="00BD542E" w:rsidRPr="004613AF">
        <w:rPr>
          <w:rFonts w:ascii="Times New Roman" w:hAnsi="Times New Roman"/>
          <w:b/>
          <w:bCs/>
          <w:sz w:val="24"/>
          <w:szCs w:val="24"/>
          <w:lang w:val="hu-HU"/>
        </w:rPr>
        <w:t>ben</w:t>
      </w:r>
      <w:r w:rsidR="00BD542E" w:rsidRPr="00656667">
        <w:rPr>
          <w:rFonts w:ascii="Times New Roman" w:hAnsi="Times New Roman"/>
          <w:sz w:val="24"/>
          <w:szCs w:val="24"/>
          <w:lang w:val="hu-HU"/>
        </w:rPr>
        <w:t xml:space="preserve"> foglaltak </w:t>
      </w:r>
      <w:r w:rsidRPr="00656667">
        <w:rPr>
          <w:rFonts w:ascii="Times New Roman" w:hAnsi="Times New Roman"/>
          <w:sz w:val="24"/>
          <w:szCs w:val="24"/>
          <w:lang w:val="hu-HU"/>
        </w:rPr>
        <w:t>megfelelően</w:t>
      </w:r>
      <w:r w:rsidR="00BD542E" w:rsidRPr="00656667">
        <w:rPr>
          <w:rFonts w:ascii="Times New Roman" w:hAnsi="Times New Roman"/>
          <w:sz w:val="24"/>
          <w:szCs w:val="24"/>
          <w:lang w:val="hu-HU"/>
        </w:rPr>
        <w:t xml:space="preserve"> mennek vagy mentek-e végbe.</w:t>
      </w:r>
    </w:p>
    <w:p w14:paraId="68C235B3" w14:textId="77777777" w:rsidR="00BA682D" w:rsidRPr="00656667" w:rsidRDefault="00BA682D" w:rsidP="003E1011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6B71BB12" w14:textId="64EBCB4D" w:rsidR="00945A34" w:rsidRPr="004613AF" w:rsidRDefault="00BA682D" w:rsidP="004613AF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14.</w:t>
      </w:r>
      <w:r w:rsidR="003168FE" w:rsidRPr="00656667">
        <w:rPr>
          <w:rFonts w:ascii="Times New Roman" w:hAnsi="Times New Roman"/>
          <w:sz w:val="24"/>
          <w:szCs w:val="24"/>
          <w:lang w:val="hu-HU"/>
        </w:rPr>
        <w:t>2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Szerződéssel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kapcsolatos bármely megállapítás a 6. Cikkben meghatározott intézkedésekhez vagy az alkalmazandó nemzeti jog szerinti további jogi lépésekhez vezethet.</w:t>
      </w:r>
    </w:p>
    <w:p w14:paraId="5F0F3B64" w14:textId="03583EE6" w:rsidR="00BA581F" w:rsidRPr="00656667" w:rsidRDefault="00BA581F" w:rsidP="00BA581F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>1</w:t>
      </w:r>
      <w:r w:rsidR="00BA682D" w:rsidRPr="00656667">
        <w:rPr>
          <w:szCs w:val="24"/>
          <w:lang w:val="hu-HU"/>
        </w:rPr>
        <w:t>5</w:t>
      </w:r>
      <w:r w:rsidRPr="00656667">
        <w:rPr>
          <w:szCs w:val="24"/>
          <w:lang w:val="hu-HU"/>
        </w:rPr>
        <w:t xml:space="preserve">. CIKK – </w:t>
      </w:r>
      <w:r w:rsidR="00BA682D" w:rsidRPr="00656667">
        <w:rPr>
          <w:szCs w:val="24"/>
          <w:lang w:val="hu-HU"/>
        </w:rPr>
        <w:t>KÁROK</w:t>
      </w:r>
    </w:p>
    <w:p w14:paraId="098F97B8" w14:textId="5950D082" w:rsidR="005245B8" w:rsidRPr="00656667" w:rsidRDefault="005245B8" w:rsidP="00BA581F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</w:t>
      </w:r>
      <w:r w:rsidR="00D23B90" w:rsidRPr="00656667">
        <w:rPr>
          <w:rFonts w:ascii="Times New Roman" w:hAnsi="Times New Roman"/>
          <w:sz w:val="24"/>
          <w:szCs w:val="24"/>
          <w:lang w:val="hu-HU"/>
        </w:rPr>
        <w:t>5</w:t>
      </w:r>
      <w:r w:rsidRPr="00656667">
        <w:rPr>
          <w:rFonts w:ascii="Times New Roman" w:hAnsi="Times New Roman"/>
          <w:sz w:val="24"/>
          <w:szCs w:val="24"/>
          <w:lang w:val="hu-HU"/>
        </w:rPr>
        <w:t>.1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jelen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Szerződésben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részes felek mindegyike mentesíti a másik felet mindennemű polgári jogi felelőssége alól az őt vagy </w:t>
      </w:r>
      <w:r w:rsidR="003008E0">
        <w:rPr>
          <w:rFonts w:ascii="Times New Roman" w:hAnsi="Times New Roman"/>
          <w:sz w:val="24"/>
          <w:szCs w:val="24"/>
          <w:lang w:val="hu-HU"/>
        </w:rPr>
        <w:t>munkatársait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a jelen </w:t>
      </w:r>
      <w:r w:rsidR="004613AF" w:rsidRPr="004613AF">
        <w:rPr>
          <w:rFonts w:ascii="Times New Roman" w:hAnsi="Times New Roman"/>
          <w:b/>
          <w:bCs/>
          <w:sz w:val="24"/>
          <w:szCs w:val="24"/>
          <w:lang w:val="hu-HU"/>
        </w:rPr>
        <w:t>S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zerződés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teljesítése miatt elszenvedett károkért, feltéve, hogy az ilyen károk nem a másik fél vagy </w:t>
      </w:r>
      <w:r w:rsidR="003008E0">
        <w:rPr>
          <w:rFonts w:ascii="Times New Roman" w:hAnsi="Times New Roman"/>
          <w:sz w:val="24"/>
          <w:szCs w:val="24"/>
          <w:lang w:val="hu-HU"/>
        </w:rPr>
        <w:t>munkatársai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súlyos és szándékos kötelességszegésének következményei.</w:t>
      </w:r>
    </w:p>
    <w:p w14:paraId="71AA23CC" w14:textId="77777777" w:rsidR="0095596B" w:rsidRPr="00656667" w:rsidRDefault="0095596B" w:rsidP="00C42D60">
      <w:pPr>
        <w:pStyle w:val="pont-szveggel"/>
        <w:ind w:left="0" w:firstLine="0"/>
        <w:rPr>
          <w:rFonts w:ascii="Times New Roman" w:hAnsi="Times New Roman"/>
          <w:sz w:val="24"/>
          <w:szCs w:val="24"/>
          <w:lang w:val="hu-HU"/>
        </w:rPr>
      </w:pPr>
    </w:p>
    <w:p w14:paraId="132CBB09" w14:textId="61546754" w:rsidR="00A35FC9" w:rsidRPr="00656667" w:rsidRDefault="0095596B" w:rsidP="00566B15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</w:t>
      </w:r>
      <w:r w:rsidR="00991464" w:rsidRPr="00656667">
        <w:rPr>
          <w:rFonts w:ascii="Times New Roman" w:hAnsi="Times New Roman"/>
          <w:sz w:val="24"/>
          <w:szCs w:val="24"/>
          <w:lang w:val="hu-HU"/>
        </w:rPr>
        <w:t>5</w:t>
      </w:r>
      <w:r w:rsidRPr="00656667">
        <w:rPr>
          <w:rFonts w:ascii="Times New Roman" w:hAnsi="Times New Roman"/>
          <w:sz w:val="24"/>
          <w:szCs w:val="24"/>
          <w:lang w:val="hu-HU"/>
        </w:rPr>
        <w:t>.2.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="00C42D60" w:rsidRPr="00656667">
        <w:rPr>
          <w:rFonts w:ascii="Times New Roman" w:hAnsi="Times New Roman"/>
          <w:sz w:val="24"/>
          <w:szCs w:val="24"/>
          <w:lang w:val="hu-HU"/>
        </w:rPr>
        <w:t>magyar Nemzeti Iroda</w:t>
      </w:r>
      <w:r w:rsidRPr="00656667">
        <w:rPr>
          <w:rFonts w:ascii="Times New Roman" w:hAnsi="Times New Roman"/>
          <w:sz w:val="24"/>
          <w:szCs w:val="24"/>
          <w:lang w:val="hu-HU"/>
        </w:rPr>
        <w:t>, az Európai Bizottság, illetve ezek munkatársai nem vonható(k) felelősségre a mobilitá</w:t>
      </w:r>
      <w:r w:rsidR="00297680" w:rsidRPr="00656667">
        <w:rPr>
          <w:rFonts w:ascii="Times New Roman" w:hAnsi="Times New Roman"/>
          <w:sz w:val="24"/>
          <w:szCs w:val="24"/>
          <w:lang w:val="hu-HU"/>
        </w:rPr>
        <w:t>si időszak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alatt </w:t>
      </w:r>
      <w:r w:rsidR="00297680" w:rsidRPr="00656667">
        <w:rPr>
          <w:rFonts w:ascii="Times New Roman" w:hAnsi="Times New Roman"/>
          <w:sz w:val="24"/>
          <w:szCs w:val="24"/>
          <w:lang w:val="hu-HU"/>
        </w:rPr>
        <w:t>okozott károkat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érintő </w:t>
      </w:r>
      <w:r w:rsidR="00297680" w:rsidRPr="00656667">
        <w:rPr>
          <w:rFonts w:ascii="Times New Roman" w:hAnsi="Times New Roman"/>
          <w:sz w:val="24"/>
          <w:szCs w:val="24"/>
          <w:lang w:val="hu-HU"/>
        </w:rPr>
        <w:t>kárigény esetén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. </w:t>
      </w:r>
      <w:r w:rsidRPr="00656667">
        <w:rPr>
          <w:rFonts w:ascii="Times New Roman" w:hAnsi="Times New Roman"/>
          <w:sz w:val="24"/>
          <w:szCs w:val="24"/>
          <w:lang w:val="hu-HU"/>
        </w:rPr>
        <w:lastRenderedPageBreak/>
        <w:t xml:space="preserve">Következésképpen, a </w:t>
      </w:r>
      <w:r w:rsidR="00C42D60" w:rsidRPr="00656667">
        <w:rPr>
          <w:rFonts w:ascii="Times New Roman" w:hAnsi="Times New Roman"/>
          <w:sz w:val="24"/>
          <w:szCs w:val="24"/>
          <w:lang w:val="hu-HU"/>
        </w:rPr>
        <w:t>magyar Nemzeti Iroda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és az Európai Bizottság nem fogad ilyen igényekhez kapcsolódó</w:t>
      </w:r>
      <w:r w:rsidR="00C42D60" w:rsidRPr="00656667">
        <w:rPr>
          <w:rFonts w:ascii="Times New Roman" w:hAnsi="Times New Roman"/>
          <w:sz w:val="24"/>
          <w:szCs w:val="24"/>
          <w:lang w:val="hu-HU"/>
        </w:rPr>
        <w:t xml:space="preserve"> semmilyen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kártérítési </w:t>
      </w:r>
      <w:r w:rsidR="00C42D60" w:rsidRPr="00656667">
        <w:rPr>
          <w:rFonts w:ascii="Times New Roman" w:hAnsi="Times New Roman"/>
          <w:sz w:val="24"/>
          <w:szCs w:val="24"/>
          <w:lang w:val="hu-HU"/>
        </w:rPr>
        <w:t>kérelmet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sem.</w:t>
      </w:r>
    </w:p>
    <w:p w14:paraId="11C2523E" w14:textId="77777777" w:rsidR="00991464" w:rsidRPr="00656667" w:rsidRDefault="00991464" w:rsidP="00566B15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69E962CD" w14:textId="3643D2F5" w:rsidR="00991464" w:rsidRPr="00656667" w:rsidRDefault="00991464" w:rsidP="00991464">
      <w:pPr>
        <w:pStyle w:val="Text1"/>
        <w:keepNext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>16. CIKK – VIS MAIOR</w:t>
      </w:r>
    </w:p>
    <w:p w14:paraId="4D8106A9" w14:textId="091B8B40" w:rsidR="00991464" w:rsidRPr="00656667" w:rsidRDefault="00991464" w:rsidP="00566B15">
      <w:pPr>
        <w:pStyle w:val="pont-szveggel"/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16.1</w:t>
      </w: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ab/>
        <w:t xml:space="preserve">A </w:t>
      </w:r>
      <w:r w:rsidRPr="00D44DDC">
        <w:rPr>
          <w:rStyle w:val="Hiperhivatkozs"/>
          <w:rFonts w:ascii="Times New Roman" w:hAnsi="Times New Roman"/>
          <w:b/>
          <w:bCs/>
          <w:color w:val="auto"/>
          <w:sz w:val="24"/>
          <w:szCs w:val="24"/>
          <w:u w:val="none"/>
          <w:lang w:val="hu-HU"/>
        </w:rPr>
        <w:t>Szerződésben</w:t>
      </w: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 xml:space="preserve"> meghatározott kötelezettségei teljesítésében </w:t>
      </w:r>
      <w:proofErr w:type="spellStart"/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vis</w:t>
      </w:r>
      <w:proofErr w:type="spellEnd"/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 xml:space="preserve"> maior okból akadályozott fél nem tekinthető szerződésszegő félnek.</w:t>
      </w:r>
    </w:p>
    <w:p w14:paraId="6A819BB7" w14:textId="77777777" w:rsidR="00991464" w:rsidRPr="00656667" w:rsidRDefault="00991464" w:rsidP="00566B15">
      <w:pPr>
        <w:pStyle w:val="pont-szveggel"/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</w:p>
    <w:p w14:paraId="6A9796B2" w14:textId="05383A63" w:rsidR="00991464" w:rsidRPr="00656667" w:rsidRDefault="00991464" w:rsidP="00566B15">
      <w:pPr>
        <w:pStyle w:val="pont-szveggel"/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16.2</w:t>
      </w: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ab/>
        <w:t>„</w:t>
      </w:r>
      <w:proofErr w:type="spellStart"/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Vis</w:t>
      </w:r>
      <w:proofErr w:type="spellEnd"/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 xml:space="preserve"> maior”: minden olyan helyzet vagy esemény, amely:</w:t>
      </w:r>
    </w:p>
    <w:p w14:paraId="3F7971C6" w14:textId="77777777" w:rsidR="00991464" w:rsidRPr="00656667" w:rsidRDefault="00991464" w:rsidP="00566B15">
      <w:pPr>
        <w:pStyle w:val="pont-szveggel"/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</w:p>
    <w:p w14:paraId="18CACE1A" w14:textId="509C4BCD" w:rsidR="00991464" w:rsidRPr="00656667" w:rsidRDefault="00991464" w:rsidP="00991464">
      <w:pPr>
        <w:pStyle w:val="pont-szveggel"/>
        <w:numPr>
          <w:ilvl w:val="0"/>
          <w:numId w:val="38"/>
        </w:numPr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bármelyik felet akadályozza a Szerződés szerinti kötelezettségeinek teljesítésében</w:t>
      </w:r>
    </w:p>
    <w:p w14:paraId="0DE16A80" w14:textId="4D95A0AD" w:rsidR="00991464" w:rsidRPr="00656667" w:rsidRDefault="00CB3910" w:rsidP="00991464">
      <w:pPr>
        <w:pStyle w:val="pont-szveggel"/>
        <w:numPr>
          <w:ilvl w:val="0"/>
          <w:numId w:val="38"/>
        </w:numPr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előre nem látható, rendkívüli, és a felek akaratán kívüli</w:t>
      </w:r>
    </w:p>
    <w:p w14:paraId="06187DFA" w14:textId="0B4560EC" w:rsidR="00CB3910" w:rsidRPr="00656667" w:rsidRDefault="00CB3910" w:rsidP="00991464">
      <w:pPr>
        <w:pStyle w:val="pont-szveggel"/>
        <w:numPr>
          <w:ilvl w:val="0"/>
          <w:numId w:val="38"/>
        </w:numPr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nem a felek hibájából vagy gondatlanságából (vagy a tevékenység egyéb résztvevőjének hibájából vagy gondatlanságából) ered</w:t>
      </w:r>
      <w:r w:rsidR="004151D4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, és</w:t>
      </w:r>
    </w:p>
    <w:p w14:paraId="2369C2E3" w14:textId="5B9C4879" w:rsidR="00CB3910" w:rsidRPr="00656667" w:rsidRDefault="00CB3910" w:rsidP="00991464">
      <w:pPr>
        <w:pStyle w:val="pont-szveggel"/>
        <w:numPr>
          <w:ilvl w:val="0"/>
          <w:numId w:val="38"/>
        </w:numPr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minden kellő gondosság ellenére elkerülhetetlennek bizonyul</w:t>
      </w:r>
      <w:r w:rsidR="004151D4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.</w:t>
      </w:r>
    </w:p>
    <w:p w14:paraId="7944E35A" w14:textId="77777777" w:rsidR="00850F40" w:rsidRPr="00656667" w:rsidRDefault="00850F40" w:rsidP="00850F40">
      <w:pPr>
        <w:pStyle w:val="pont-szveggel"/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</w:p>
    <w:p w14:paraId="51FA8F44" w14:textId="4C32C14B" w:rsidR="00850F40" w:rsidRPr="00656667" w:rsidRDefault="00850F40" w:rsidP="00850F40">
      <w:pPr>
        <w:pStyle w:val="pont-szveggel"/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16.3</w:t>
      </w: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ab/>
        <w:t xml:space="preserve">Minden olyan helyzetről, amely </w:t>
      </w:r>
      <w:proofErr w:type="spellStart"/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vis</w:t>
      </w:r>
      <w:proofErr w:type="spellEnd"/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 xml:space="preserve"> maiornak minősül, haladéktalanul hivatalos formában értesíteni kell a másik felet, megjelölve </w:t>
      </w:r>
      <w:r w:rsidR="00DF5B98"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 xml:space="preserve">a </w:t>
      </w:r>
      <w:proofErr w:type="spellStart"/>
      <w:r w:rsidR="00DF5B98"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vis</w:t>
      </w:r>
      <w:proofErr w:type="spellEnd"/>
      <w:r w:rsidR="00DF5B98"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 xml:space="preserve"> maior természetét</w:t>
      </w: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, várható időtartamát és hatásait.</w:t>
      </w:r>
    </w:p>
    <w:p w14:paraId="5445C27F" w14:textId="77777777" w:rsidR="00DF5B98" w:rsidRPr="00656667" w:rsidRDefault="00DF5B98" w:rsidP="00850F40">
      <w:pPr>
        <w:pStyle w:val="pont-szveggel"/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</w:p>
    <w:p w14:paraId="4359802A" w14:textId="26A328BC" w:rsidR="00DF5B98" w:rsidRPr="00656667" w:rsidRDefault="00DF5B98" w:rsidP="00850F40">
      <w:pPr>
        <w:pStyle w:val="pont-szveggel"/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16.4</w:t>
      </w: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ab/>
        <w:t xml:space="preserve">A szerződó feleknek haladéktalanul meg kell tenniük a szükséges intézkedést a </w:t>
      </w:r>
      <w:proofErr w:type="spellStart"/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vis</w:t>
      </w:r>
      <w:proofErr w:type="spellEnd"/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 xml:space="preserve"> maiorból eredő károk csökkentése érdekében, és mindent meg kell tenniük a tevékenység végrehajtásának mielőbbi folytatása érdekében.</w:t>
      </w:r>
    </w:p>
    <w:p w14:paraId="27032574" w14:textId="77777777" w:rsidR="00991464" w:rsidRPr="00656667" w:rsidRDefault="00991464" w:rsidP="00FF777D">
      <w:pPr>
        <w:pStyle w:val="pont-szveggel"/>
        <w:ind w:left="0" w:firstLine="0"/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</w:p>
    <w:p w14:paraId="2A3488F4" w14:textId="7783FEB5" w:rsidR="00F24662" w:rsidRPr="00656667" w:rsidRDefault="00C02CE9" w:rsidP="00E16D45">
      <w:pPr>
        <w:pStyle w:val="Text1"/>
        <w:keepNext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>1</w:t>
      </w:r>
      <w:r w:rsidR="00FF777D" w:rsidRPr="00656667">
        <w:rPr>
          <w:szCs w:val="24"/>
          <w:lang w:val="hu-HU"/>
        </w:rPr>
        <w:t>7</w:t>
      </w:r>
      <w:r w:rsidR="00DE5894" w:rsidRPr="00656667">
        <w:rPr>
          <w:szCs w:val="24"/>
          <w:lang w:val="hu-HU"/>
        </w:rPr>
        <w:t>. CIKK – IRÁNYADÓ JOG ÉS BÍRÓSÁGI ILLETÉKESSÉG</w:t>
      </w:r>
    </w:p>
    <w:p w14:paraId="3C76C90A" w14:textId="3792E4D2" w:rsidR="00E16D45" w:rsidRPr="00656667" w:rsidRDefault="00443853" w:rsidP="00E16D45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</w:t>
      </w:r>
      <w:r w:rsidR="00FF777D" w:rsidRPr="00656667">
        <w:rPr>
          <w:rFonts w:ascii="Times New Roman" w:hAnsi="Times New Roman"/>
          <w:sz w:val="24"/>
          <w:szCs w:val="24"/>
          <w:lang w:val="hu-HU"/>
        </w:rPr>
        <w:t>7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>.1</w:t>
      </w:r>
      <w:r w:rsidR="005141CE" w:rsidRPr="00656667">
        <w:rPr>
          <w:rFonts w:ascii="Times New Roman" w:hAnsi="Times New Roman"/>
          <w:sz w:val="24"/>
          <w:szCs w:val="24"/>
          <w:lang w:val="hu-HU"/>
        </w:rPr>
        <w:t>.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="00DE5894" w:rsidRPr="00656667">
        <w:rPr>
          <w:rFonts w:ascii="Times New Roman" w:hAnsi="Times New Roman"/>
          <w:b/>
          <w:sz w:val="24"/>
          <w:szCs w:val="24"/>
          <w:lang w:val="hu-HU"/>
        </w:rPr>
        <w:t>Szerződés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>re a magyar jogszabályok az irányadók.</w:t>
      </w:r>
    </w:p>
    <w:p w14:paraId="340B5AA7" w14:textId="6CFD3CC1" w:rsidR="00F24662" w:rsidRPr="00656667" w:rsidRDefault="00FF777D" w:rsidP="00E16D45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17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>.2</w:t>
      </w:r>
      <w:r w:rsidR="005141CE" w:rsidRPr="00656667">
        <w:rPr>
          <w:rFonts w:ascii="Times New Roman" w:hAnsi="Times New Roman"/>
          <w:sz w:val="24"/>
          <w:szCs w:val="24"/>
          <w:lang w:val="hu-HU"/>
        </w:rPr>
        <w:t>.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ab/>
      </w:r>
      <w:r w:rsidR="00443853" w:rsidRPr="00656667">
        <w:rPr>
          <w:rFonts w:ascii="Times New Roman" w:hAnsi="Times New Roman"/>
          <w:sz w:val="24"/>
          <w:szCs w:val="24"/>
          <w:lang w:val="hu-HU"/>
        </w:rPr>
        <w:t>Az alkalmazandó nemzeti jog szerint meghatározott illetékes bíróság kizárólagos joghatósággal rendelkezik a</w:t>
      </w:r>
      <w:r w:rsidR="004757C6" w:rsidRPr="00656667">
        <w:rPr>
          <w:rFonts w:ascii="Times New Roman" w:hAnsi="Times New Roman"/>
          <w:sz w:val="24"/>
          <w:szCs w:val="24"/>
          <w:lang w:val="hu-HU"/>
        </w:rPr>
        <w:t>z</w:t>
      </w:r>
      <w:r w:rsidR="00443853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443853" w:rsidRPr="00656667">
        <w:rPr>
          <w:rFonts w:ascii="Times New Roman" w:hAnsi="Times New Roman"/>
          <w:b/>
          <w:bCs/>
          <w:sz w:val="24"/>
          <w:szCs w:val="24"/>
          <w:lang w:val="hu-HU"/>
        </w:rPr>
        <w:t>Intézmény</w:t>
      </w:r>
      <w:r w:rsidR="00443853" w:rsidRPr="00656667">
        <w:rPr>
          <w:rFonts w:ascii="Times New Roman" w:hAnsi="Times New Roman"/>
          <w:sz w:val="24"/>
          <w:szCs w:val="24"/>
          <w:lang w:val="hu-HU"/>
        </w:rPr>
        <w:t xml:space="preserve"> és a </w:t>
      </w:r>
      <w:r w:rsidR="00443853" w:rsidRPr="00656667">
        <w:rPr>
          <w:rFonts w:ascii="Times New Roman" w:hAnsi="Times New Roman"/>
          <w:b/>
          <w:bCs/>
          <w:sz w:val="24"/>
          <w:szCs w:val="24"/>
          <w:lang w:val="hu-HU"/>
        </w:rPr>
        <w:t>Résztvevő</w:t>
      </w:r>
      <w:r w:rsidR="00443853" w:rsidRPr="00656667">
        <w:rPr>
          <w:rFonts w:ascii="Times New Roman" w:hAnsi="Times New Roman"/>
          <w:sz w:val="24"/>
          <w:szCs w:val="24"/>
          <w:lang w:val="hu-HU"/>
        </w:rPr>
        <w:t xml:space="preserve"> között a jelen </w:t>
      </w:r>
      <w:r w:rsidR="00443853" w:rsidRPr="00656667">
        <w:rPr>
          <w:rFonts w:ascii="Times New Roman" w:hAnsi="Times New Roman"/>
          <w:b/>
          <w:bCs/>
          <w:sz w:val="24"/>
          <w:szCs w:val="24"/>
          <w:lang w:val="hu-HU"/>
        </w:rPr>
        <w:t>Szerződés</w:t>
      </w:r>
      <w:r w:rsidR="00443853" w:rsidRPr="00656667">
        <w:rPr>
          <w:rFonts w:ascii="Times New Roman" w:hAnsi="Times New Roman"/>
          <w:sz w:val="24"/>
          <w:szCs w:val="24"/>
          <w:lang w:val="hu-HU"/>
        </w:rPr>
        <w:t xml:space="preserve"> értelmezésével, alkalmazásával vagy érvényességével kapcsolatos viták elbírálására, ha az ilyen vita békés úton nem rendezhető.</w:t>
      </w:r>
    </w:p>
    <w:p w14:paraId="670428C6" w14:textId="77777777" w:rsidR="00FF777D" w:rsidRPr="00656667" w:rsidRDefault="00FF777D" w:rsidP="00E16D45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</w:p>
    <w:p w14:paraId="1D5E8B32" w14:textId="21074FF4" w:rsidR="00FF777D" w:rsidRPr="00656667" w:rsidRDefault="00FF777D" w:rsidP="00FF777D">
      <w:pPr>
        <w:pStyle w:val="Text1"/>
        <w:keepNext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>18. CIKK – HATÁLYBALÉPÉS</w:t>
      </w:r>
    </w:p>
    <w:p w14:paraId="166AE1A1" w14:textId="289F3FD6" w:rsidR="00FF777D" w:rsidRPr="00656667" w:rsidRDefault="00FF777D" w:rsidP="00E16D45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18.1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>A Szerződés azon a napon lép hatályba, amelyen a két fél közül utolsóként aláíró szerződő fél azt aláírja.</w:t>
      </w:r>
    </w:p>
    <w:p w14:paraId="62609BBD" w14:textId="77777777" w:rsidR="00443853" w:rsidRPr="00656667" w:rsidRDefault="00443853" w:rsidP="00E16D45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</w:p>
    <w:p w14:paraId="413102B3" w14:textId="77777777" w:rsidR="00D44DDC" w:rsidRDefault="00D44DDC" w:rsidP="00AC711D">
      <w:pPr>
        <w:ind w:left="5812" w:hanging="5812"/>
        <w:rPr>
          <w:rFonts w:ascii="Times New Roman" w:hAnsi="Times New Roman"/>
          <w:sz w:val="24"/>
          <w:szCs w:val="24"/>
          <w:lang w:val="hu-HU"/>
        </w:rPr>
      </w:pPr>
    </w:p>
    <w:p w14:paraId="75C0F339" w14:textId="2212AAD9" w:rsidR="00AC711D" w:rsidRPr="00656667" w:rsidRDefault="00AC711D" w:rsidP="00AC711D">
      <w:pPr>
        <w:ind w:left="5812" w:hanging="5812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lastRenderedPageBreak/>
        <w:t>ALÁÍRÁSOK</w:t>
      </w:r>
    </w:p>
    <w:p w14:paraId="063FD044" w14:textId="77777777" w:rsidR="00AC711D" w:rsidRPr="00656667" w:rsidRDefault="00AC711D" w:rsidP="00AC711D">
      <w:pPr>
        <w:ind w:left="5812" w:hanging="5812"/>
        <w:rPr>
          <w:rFonts w:ascii="Times New Roman" w:hAnsi="Times New Roman"/>
          <w:sz w:val="24"/>
          <w:szCs w:val="24"/>
          <w:lang w:val="hu-HU"/>
        </w:rPr>
      </w:pPr>
    </w:p>
    <w:p w14:paraId="59256C3C" w14:textId="77777777" w:rsidR="00AC711D" w:rsidRPr="00656667" w:rsidRDefault="00AC711D" w:rsidP="00AC711D">
      <w:pPr>
        <w:tabs>
          <w:tab w:val="left" w:pos="5670"/>
        </w:tabs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Résztvevő</w:t>
      </w:r>
      <w:r w:rsidRPr="00656667">
        <w:rPr>
          <w:rFonts w:ascii="Times New Roman" w:hAnsi="Times New Roman"/>
          <w:sz w:val="24"/>
          <w:szCs w:val="24"/>
          <w:lang w:val="hu-HU"/>
        </w:rPr>
        <w:tab/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Intézmény/szervezet]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részéről</w:t>
      </w:r>
    </w:p>
    <w:p w14:paraId="662CE294" w14:textId="7F7F0C57" w:rsidR="00AC711D" w:rsidRPr="00656667" w:rsidRDefault="00AC711D" w:rsidP="00566B15">
      <w:pPr>
        <w:tabs>
          <w:tab w:val="left" w:pos="5670"/>
        </w:tabs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vezeték- és keresztneve(i)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  <w:r w:rsidRPr="00656667">
        <w:rPr>
          <w:rFonts w:ascii="Times New Roman" w:hAnsi="Times New Roman"/>
          <w:sz w:val="24"/>
          <w:szCs w:val="24"/>
          <w:lang w:val="hu-HU"/>
        </w:rPr>
        <w:tab/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vezeték- és keresztneve(i) / beosztása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</w:p>
    <w:p w14:paraId="62FD3B01" w14:textId="77777777" w:rsidR="00AC711D" w:rsidRPr="00656667" w:rsidRDefault="00AC711D" w:rsidP="00AC711D">
      <w:pPr>
        <w:tabs>
          <w:tab w:val="left" w:pos="5670"/>
        </w:tabs>
        <w:ind w:left="5812" w:hanging="5812"/>
        <w:rPr>
          <w:rFonts w:ascii="Times New Roman" w:hAnsi="Times New Roman"/>
          <w:sz w:val="24"/>
          <w:szCs w:val="24"/>
          <w:lang w:val="hu-HU"/>
        </w:rPr>
      </w:pPr>
    </w:p>
    <w:p w14:paraId="27CD7D24" w14:textId="77777777" w:rsidR="00AC711D" w:rsidRPr="00656667" w:rsidRDefault="00AC711D" w:rsidP="00AC711D">
      <w:pPr>
        <w:tabs>
          <w:tab w:val="left" w:pos="5670"/>
        </w:tabs>
        <w:ind w:left="5812" w:hanging="5812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aláírás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  <w:r w:rsidRPr="00656667">
        <w:rPr>
          <w:rFonts w:ascii="Times New Roman" w:hAnsi="Times New Roman"/>
          <w:sz w:val="24"/>
          <w:szCs w:val="24"/>
          <w:lang w:val="hu-HU"/>
        </w:rPr>
        <w:tab/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aláírás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</w:p>
    <w:p w14:paraId="11469783" w14:textId="77777777" w:rsidR="00AC711D" w:rsidRPr="00656667" w:rsidRDefault="00AC711D" w:rsidP="00AC711D">
      <w:pPr>
        <w:tabs>
          <w:tab w:val="left" w:pos="5670"/>
        </w:tabs>
        <w:rPr>
          <w:rFonts w:ascii="Times New Roman" w:hAnsi="Times New Roman"/>
          <w:sz w:val="24"/>
          <w:szCs w:val="24"/>
          <w:lang w:val="hu-HU"/>
        </w:rPr>
      </w:pPr>
    </w:p>
    <w:p w14:paraId="5C2F305D" w14:textId="77777777" w:rsidR="00AC711D" w:rsidRPr="00656667" w:rsidRDefault="00AC711D" w:rsidP="00AC711D">
      <w:pPr>
        <w:tabs>
          <w:tab w:val="left" w:pos="5670"/>
        </w:tabs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Kelt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, 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hely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], 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dátum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Kelt,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hely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], 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dátum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</w:p>
    <w:p w14:paraId="195F4D55" w14:textId="77777777" w:rsidR="00AC711D" w:rsidRPr="00656667" w:rsidRDefault="00AC711D" w:rsidP="00AC711D">
      <w:pPr>
        <w:tabs>
          <w:tab w:val="left" w:pos="5670"/>
        </w:tabs>
        <w:rPr>
          <w:rFonts w:ascii="Times New Roman" w:hAnsi="Times New Roman"/>
          <w:sz w:val="24"/>
          <w:szCs w:val="24"/>
          <w:lang w:val="hu-HU"/>
        </w:rPr>
      </w:pPr>
    </w:p>
    <w:p w14:paraId="77DAB4BD" w14:textId="77777777" w:rsidR="00AC711D" w:rsidRPr="00656667" w:rsidRDefault="00AC711D" w:rsidP="00AC711D">
      <w:pPr>
        <w:tabs>
          <w:tab w:val="left" w:pos="5670"/>
        </w:tabs>
        <w:rPr>
          <w:rFonts w:ascii="Times New Roman" w:hAnsi="Times New Roman"/>
          <w:sz w:val="24"/>
          <w:szCs w:val="24"/>
          <w:lang w:val="hu-HU"/>
        </w:rPr>
      </w:pPr>
    </w:p>
    <w:p w14:paraId="1C54C10E" w14:textId="77777777" w:rsidR="00AC711D" w:rsidRPr="00656667" w:rsidRDefault="00AC711D" w:rsidP="00AC711D">
      <w:pPr>
        <w:tabs>
          <w:tab w:val="left" w:pos="5670"/>
        </w:tabs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Résztvevő törvényes gondviselője</w:t>
      </w:r>
      <w:r w:rsidRPr="00656667">
        <w:rPr>
          <w:rStyle w:val="Lbjegyzet-hivatkozs"/>
          <w:rFonts w:ascii="Times New Roman" w:hAnsi="Times New Roman"/>
          <w:sz w:val="24"/>
          <w:szCs w:val="24"/>
          <w:lang w:val="hu-HU"/>
        </w:rPr>
        <w:footnoteReference w:id="4"/>
      </w:r>
    </w:p>
    <w:p w14:paraId="7A7EFC71" w14:textId="77777777" w:rsidR="00AC711D" w:rsidRPr="00656667" w:rsidRDefault="00AC711D" w:rsidP="00AC711D">
      <w:pPr>
        <w:tabs>
          <w:tab w:val="left" w:pos="5670"/>
        </w:tabs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vezeték- és keresztneve(i)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</w:p>
    <w:p w14:paraId="74A76A64" w14:textId="77777777" w:rsidR="00AC711D" w:rsidRPr="00656667" w:rsidRDefault="00AC711D" w:rsidP="00AC711D">
      <w:pPr>
        <w:tabs>
          <w:tab w:val="left" w:pos="5670"/>
        </w:tabs>
        <w:rPr>
          <w:rFonts w:ascii="Times New Roman" w:hAnsi="Times New Roman"/>
          <w:sz w:val="24"/>
          <w:szCs w:val="24"/>
          <w:lang w:val="hu-HU"/>
        </w:rPr>
      </w:pPr>
    </w:p>
    <w:p w14:paraId="626AA6F7" w14:textId="0D01A09E" w:rsidR="00443853" w:rsidRPr="00656667" w:rsidRDefault="00AC711D" w:rsidP="00AC711D">
      <w:pPr>
        <w:tabs>
          <w:tab w:val="left" w:pos="5670"/>
        </w:tabs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aláírás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</w:p>
    <w:p w14:paraId="10C7FD2D" w14:textId="77777777" w:rsidR="00AC711D" w:rsidRPr="00656667" w:rsidRDefault="00AC711D" w:rsidP="00AC711D">
      <w:pPr>
        <w:tabs>
          <w:tab w:val="left" w:pos="5670"/>
        </w:tabs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Kelt,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hely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],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dátum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</w:p>
    <w:p w14:paraId="240EED96" w14:textId="77777777" w:rsidR="006B1511" w:rsidRPr="00656667" w:rsidRDefault="006B1511" w:rsidP="005B25DD">
      <w:pPr>
        <w:tabs>
          <w:tab w:val="center" w:pos="2127"/>
          <w:tab w:val="center" w:pos="7230"/>
        </w:tabs>
        <w:spacing w:after="240" w:line="30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</w:p>
    <w:p w14:paraId="5AC52252" w14:textId="77777777" w:rsidR="006B1511" w:rsidRPr="00656667" w:rsidRDefault="006B1511" w:rsidP="005B25DD">
      <w:pPr>
        <w:tabs>
          <w:tab w:val="center" w:pos="2127"/>
          <w:tab w:val="center" w:pos="7230"/>
        </w:tabs>
        <w:spacing w:after="240" w:line="30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</w:p>
    <w:p w14:paraId="5CA7CC28" w14:textId="77777777" w:rsidR="006B1511" w:rsidRPr="00656667" w:rsidRDefault="006B1511" w:rsidP="005B25DD">
      <w:pPr>
        <w:tabs>
          <w:tab w:val="center" w:pos="2127"/>
          <w:tab w:val="center" w:pos="7230"/>
        </w:tabs>
        <w:spacing w:after="240" w:line="30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</w:p>
    <w:p w14:paraId="1566CF45" w14:textId="77777777" w:rsidR="006B1511" w:rsidRPr="00656667" w:rsidRDefault="006B1511" w:rsidP="005B25DD">
      <w:pPr>
        <w:tabs>
          <w:tab w:val="center" w:pos="2127"/>
          <w:tab w:val="center" w:pos="7230"/>
        </w:tabs>
        <w:spacing w:after="240" w:line="30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</w:p>
    <w:p w14:paraId="0370D035" w14:textId="77777777" w:rsidR="006B1511" w:rsidRPr="00656667" w:rsidRDefault="006B1511" w:rsidP="005B25DD">
      <w:pPr>
        <w:tabs>
          <w:tab w:val="center" w:pos="2127"/>
          <w:tab w:val="center" w:pos="7230"/>
        </w:tabs>
        <w:spacing w:after="240" w:line="30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</w:p>
    <w:p w14:paraId="133C2627" w14:textId="77777777" w:rsidR="006B1511" w:rsidRPr="00656667" w:rsidRDefault="006B1511" w:rsidP="003168FE">
      <w:pPr>
        <w:tabs>
          <w:tab w:val="center" w:pos="2127"/>
          <w:tab w:val="center" w:pos="7230"/>
        </w:tabs>
        <w:spacing w:after="240" w:line="30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</w:p>
    <w:p w14:paraId="0673B67B" w14:textId="77777777" w:rsidR="006B1511" w:rsidRDefault="006B1511" w:rsidP="003168FE">
      <w:pPr>
        <w:tabs>
          <w:tab w:val="center" w:pos="2127"/>
          <w:tab w:val="center" w:pos="7230"/>
        </w:tabs>
        <w:spacing w:after="240" w:line="30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</w:p>
    <w:p w14:paraId="38D4BBA8" w14:textId="77777777" w:rsidR="00D44DDC" w:rsidRDefault="00D44DDC" w:rsidP="003168FE">
      <w:pPr>
        <w:tabs>
          <w:tab w:val="center" w:pos="2127"/>
          <w:tab w:val="center" w:pos="7230"/>
        </w:tabs>
        <w:spacing w:after="240" w:line="30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</w:p>
    <w:p w14:paraId="4DC4AB85" w14:textId="77777777" w:rsidR="00D44DDC" w:rsidRPr="00656667" w:rsidRDefault="00D44DDC" w:rsidP="003168FE">
      <w:pPr>
        <w:tabs>
          <w:tab w:val="center" w:pos="2127"/>
          <w:tab w:val="center" w:pos="7230"/>
        </w:tabs>
        <w:spacing w:after="240" w:line="30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</w:p>
    <w:p w14:paraId="6824D2AA" w14:textId="02C2CE5F" w:rsidR="00FB0A43" w:rsidRPr="00656667" w:rsidRDefault="005B25DD" w:rsidP="005B25DD">
      <w:pPr>
        <w:tabs>
          <w:tab w:val="center" w:pos="2127"/>
          <w:tab w:val="center" w:pos="7230"/>
        </w:tabs>
        <w:spacing w:after="240" w:line="30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  <w:r w:rsidRPr="00656667"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  <w:lastRenderedPageBreak/>
        <w:t>Melléklet</w:t>
      </w:r>
    </w:p>
    <w:p w14:paraId="17E6AC4E" w14:textId="6B4AFFB0" w:rsidR="005B25DD" w:rsidRPr="00656667" w:rsidRDefault="005B25DD" w:rsidP="00067761">
      <w:pPr>
        <w:tabs>
          <w:tab w:val="center" w:pos="2127"/>
          <w:tab w:val="center" w:pos="7230"/>
        </w:tabs>
        <w:spacing w:after="240" w:line="30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  <w:r w:rsidRPr="00656667"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  <w:t>Képzési Megállapodás</w:t>
      </w:r>
    </w:p>
    <w:p w14:paraId="1B112218" w14:textId="5121AF9F" w:rsidR="005B25DD" w:rsidRPr="00656667" w:rsidRDefault="00B75D87" w:rsidP="00067761">
      <w:p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[</w:t>
      </w:r>
      <w:r w:rsidR="005B25DD"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A kedvezményezett intézmény/szervezet saját képzési megállapodást készíthet, vagy használhatja az Európai Bizottság vagy a Nemzeti Iroda által erre a célra biztosított sablont.</w:t>
      </w:r>
    </w:p>
    <w:p w14:paraId="03D5E696" w14:textId="77777777" w:rsidR="00067761" w:rsidRPr="00656667" w:rsidRDefault="00067761" w:rsidP="00566B15">
      <w:p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</w:p>
    <w:p w14:paraId="481D4D16" w14:textId="6E0CAAC8" w:rsidR="005B25DD" w:rsidRPr="00656667" w:rsidRDefault="005B25DD" w:rsidP="00067761">
      <w:p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A következő elemeket valamennyi képzési megállapodásnak tartalmazniuk kell:</w:t>
      </w:r>
    </w:p>
    <w:p w14:paraId="5ABA993A" w14:textId="77777777" w:rsidR="00067761" w:rsidRPr="00656667" w:rsidRDefault="00067761" w:rsidP="00566B15">
      <w:p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</w:p>
    <w:p w14:paraId="0C90A416" w14:textId="6499DB48" w:rsidR="005B25DD" w:rsidRPr="00656667" w:rsidRDefault="005B25DD" w:rsidP="00566B15">
      <w:pPr>
        <w:pStyle w:val="Listaszerbekezds"/>
        <w:numPr>
          <w:ilvl w:val="0"/>
          <w:numId w:val="36"/>
        </w:num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A képzési megállapodást három fél fogadja el és írja alá: a résztvevő (vagy tör</w:t>
      </w:r>
      <w:r w:rsidR="00DC5CF2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v</w:t>
      </w: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ényes gondviselője), a küldő intézmény/szervezet és a fogadó intézmény/szervezet</w:t>
      </w:r>
    </w:p>
    <w:p w14:paraId="5649E974" w14:textId="7D7E4A4B" w:rsidR="00614FF5" w:rsidRPr="00656667" w:rsidRDefault="00614FF5" w:rsidP="00566B15">
      <w:pPr>
        <w:pStyle w:val="Listaszerbekezds"/>
        <w:numPr>
          <w:ilvl w:val="0"/>
          <w:numId w:val="36"/>
        </w:num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A mobilitásal kapcsolatos információkat, beleértve az oktatási területet, a tevék</w:t>
      </w:r>
      <w:r w:rsidR="006E3D08"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e</w:t>
      </w: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nység típusát, a tevékenység módját (fizikai, virtuális vagy vegyes), a mobilitás kezdő és befejező dátumát</w:t>
      </w:r>
    </w:p>
    <w:p w14:paraId="5D4B32A3" w14:textId="2F335D0E" w:rsidR="00614FF5" w:rsidRPr="00656667" w:rsidRDefault="00614FF5" w:rsidP="00566B15">
      <w:pPr>
        <w:pStyle w:val="Listaszerbekezds"/>
        <w:numPr>
          <w:ilvl w:val="0"/>
          <w:numId w:val="36"/>
        </w:num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A résztvevő küldő intézményben folytatott képzésének (tanulói mobilitás) vagy a betöltött munkakörének (munkatársi mobilitás) megnevezését</w:t>
      </w:r>
    </w:p>
    <w:p w14:paraId="7084E503" w14:textId="70F52A16" w:rsidR="00614FF5" w:rsidRPr="00656667" w:rsidRDefault="00614FF5" w:rsidP="00566B15">
      <w:pPr>
        <w:pStyle w:val="Listaszerbekezds"/>
        <w:numPr>
          <w:ilvl w:val="0"/>
          <w:numId w:val="36"/>
        </w:num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Az elvárt tanulási eredmények li</w:t>
      </w:r>
      <w:r w:rsidR="006E3D08"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s</w:t>
      </w: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táját és leírását</w:t>
      </w:r>
    </w:p>
    <w:p w14:paraId="6DA01689" w14:textId="20BE5441" w:rsidR="00614FF5" w:rsidRPr="00656667" w:rsidRDefault="00614FF5" w:rsidP="00566B15">
      <w:pPr>
        <w:pStyle w:val="Listaszerbekezds"/>
        <w:numPr>
          <w:ilvl w:val="0"/>
          <w:numId w:val="36"/>
        </w:num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 xml:space="preserve">A résztvevő </w:t>
      </w:r>
      <w:r w:rsidR="00EC5A95"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tervezett munkaprogramját és feladatait a fogadó szervezetnél.</w:t>
      </w:r>
    </w:p>
    <w:p w14:paraId="4C2E1B00" w14:textId="45DD3AD8" w:rsidR="00EC5A95" w:rsidRPr="00656667" w:rsidRDefault="00EC5A95" w:rsidP="00566B15">
      <w:pPr>
        <w:pStyle w:val="Listaszerbekezds"/>
        <w:numPr>
          <w:ilvl w:val="0"/>
          <w:numId w:val="36"/>
        </w:num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A fogadó és küldő szervezetek által biztosított nyomon követés, mentorálás és támogatás módját valamint ennek felelőseit</w:t>
      </w:r>
    </w:p>
    <w:p w14:paraId="3DBDB264" w14:textId="177FC56B" w:rsidR="004D3059" w:rsidRPr="00656667" w:rsidRDefault="004D3059" w:rsidP="00566B15">
      <w:pPr>
        <w:pStyle w:val="Listaszerbekezds"/>
        <w:numPr>
          <w:ilvl w:val="0"/>
          <w:numId w:val="36"/>
        </w:num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A tanulási eredmények értékelésének formáját, szempontjait és módjait</w:t>
      </w:r>
    </w:p>
    <w:p w14:paraId="0895FA3C" w14:textId="085C7E2A" w:rsidR="004D3059" w:rsidRPr="00656667" w:rsidRDefault="004D3059" w:rsidP="00566B15">
      <w:pPr>
        <w:pStyle w:val="Listaszerbekezds"/>
        <w:numPr>
          <w:ilvl w:val="0"/>
          <w:numId w:val="36"/>
        </w:num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A tanulási eredmények hazai elismerésének feltételeit és módját, valamint azoknak a dokumentumoknak a megnevezését, amelyeket a küldő és/vagy fogadó intézmény mobilitás elismeréséül kiállít</w:t>
      </w:r>
    </w:p>
    <w:p w14:paraId="2D2FF8AF" w14:textId="5F60C196" w:rsidR="004D3059" w:rsidRPr="00656667" w:rsidRDefault="00067761" w:rsidP="00566B15">
      <w:pPr>
        <w:pStyle w:val="Listaszerbekezds"/>
        <w:numPr>
          <w:ilvl w:val="0"/>
          <w:numId w:val="36"/>
        </w:num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A tanulók mobilitása esetén információt arról, hogy a mobilitásból visszatérve hogyan fogják őket visszailleszteni a küldő intézménybe</w:t>
      </w:r>
      <w:r w:rsidR="00B75D87"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]</w:t>
      </w:r>
    </w:p>
    <w:p w14:paraId="327EFD0C" w14:textId="77777777" w:rsidR="004D3059" w:rsidRPr="00656667" w:rsidRDefault="004D3059" w:rsidP="005B25DD">
      <w:pPr>
        <w:tabs>
          <w:tab w:val="center" w:pos="2127"/>
          <w:tab w:val="center" w:pos="7230"/>
        </w:tabs>
        <w:spacing w:after="240" w:line="30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</w:p>
    <w:p w14:paraId="33F68674" w14:textId="77777777" w:rsidR="00614FF5" w:rsidRPr="00656667" w:rsidRDefault="00614FF5" w:rsidP="005B25DD">
      <w:pPr>
        <w:tabs>
          <w:tab w:val="center" w:pos="2127"/>
          <w:tab w:val="center" w:pos="7230"/>
        </w:tabs>
        <w:spacing w:after="240" w:line="30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</w:p>
    <w:p w14:paraId="64E2F42D" w14:textId="77777777" w:rsidR="005B25DD" w:rsidRPr="00656667" w:rsidRDefault="005B25DD" w:rsidP="00566B15">
      <w:pPr>
        <w:tabs>
          <w:tab w:val="center" w:pos="2127"/>
          <w:tab w:val="center" w:pos="7230"/>
        </w:tabs>
        <w:spacing w:after="240" w:line="30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</w:p>
    <w:p w14:paraId="2EBDEDFA" w14:textId="1E7D8922" w:rsidR="00816BB3" w:rsidRPr="00656667" w:rsidRDefault="00816BB3" w:rsidP="006B1511">
      <w:pPr>
        <w:pStyle w:val="Cmsor1"/>
        <w:pageBreakBefore/>
        <w:spacing w:before="0"/>
        <w:rPr>
          <w:rFonts w:ascii="Times New Roman" w:hAnsi="Times New Roman" w:cs="Times New Roman"/>
          <w:color w:val="auto"/>
          <w:sz w:val="24"/>
          <w:szCs w:val="24"/>
          <w:lang w:val="hu-HU"/>
        </w:rPr>
        <w:sectPr w:rsidR="00816BB3" w:rsidRPr="00656667" w:rsidSect="00FB0A43">
          <w:headerReference w:type="default" r:id="rId12"/>
          <w:footerReference w:type="default" r:id="rId13"/>
          <w:pgSz w:w="11906" w:h="16838"/>
          <w:pgMar w:top="1440" w:right="1134" w:bottom="1440" w:left="1134" w:header="720" w:footer="720" w:gutter="0"/>
          <w:cols w:space="567"/>
          <w:docGrid w:linePitch="360"/>
        </w:sectPr>
      </w:pPr>
    </w:p>
    <w:p w14:paraId="2275B2DF" w14:textId="77777777" w:rsidR="0047012C" w:rsidRPr="00656667" w:rsidRDefault="004701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sectPr w:rsidR="0047012C" w:rsidRPr="00656667" w:rsidSect="00FB0A43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95209" w14:textId="77777777" w:rsidR="00DD0811" w:rsidRDefault="00DD0811" w:rsidP="00FA7693">
      <w:pPr>
        <w:spacing w:after="0" w:line="240" w:lineRule="auto"/>
      </w:pPr>
      <w:r>
        <w:separator/>
      </w:r>
    </w:p>
  </w:endnote>
  <w:endnote w:type="continuationSeparator" w:id="0">
    <w:p w14:paraId="40B93FC8" w14:textId="77777777" w:rsidR="00DD0811" w:rsidRDefault="00DD0811" w:rsidP="00FA7693">
      <w:pPr>
        <w:spacing w:after="0" w:line="240" w:lineRule="auto"/>
      </w:pPr>
      <w:r>
        <w:continuationSeparator/>
      </w:r>
    </w:p>
  </w:endnote>
  <w:endnote w:type="continuationNotice" w:id="1">
    <w:p w14:paraId="6B9BB1A0" w14:textId="77777777" w:rsidR="00DD0811" w:rsidRDefault="00DD08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5627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ABC4D" w14:textId="6A4C22B3" w:rsidR="00A970F0" w:rsidRDefault="00A970F0" w:rsidP="00A970F0">
        <w:pPr>
          <w:pStyle w:val="llb"/>
          <w:spacing w:before="120" w:after="120" w:line="360" w:lineRule="auto"/>
          <w:jc w:val="center"/>
        </w:pPr>
        <w:r>
          <w:rPr>
            <w:sz w:val="20"/>
          </w:rPr>
          <w:t xml:space="preserve">- </w:t>
        </w:r>
        <w:r w:rsidRPr="0060135A">
          <w:rPr>
            <w:sz w:val="20"/>
          </w:rPr>
          <w:fldChar w:fldCharType="begin"/>
        </w:r>
        <w:r w:rsidRPr="0060135A">
          <w:rPr>
            <w:sz w:val="20"/>
          </w:rPr>
          <w:instrText xml:space="preserve"> PAGE </w:instrText>
        </w:r>
        <w:r w:rsidRPr="0060135A">
          <w:rPr>
            <w:sz w:val="20"/>
          </w:rPr>
          <w:fldChar w:fldCharType="separate"/>
        </w:r>
        <w:r w:rsidR="004E3B13">
          <w:rPr>
            <w:noProof/>
            <w:sz w:val="20"/>
          </w:rPr>
          <w:t>6</w:t>
        </w:r>
        <w:r w:rsidRPr="0060135A">
          <w:rPr>
            <w:sz w:val="20"/>
          </w:rPr>
          <w:fldChar w:fldCharType="end"/>
        </w:r>
        <w:r>
          <w:rPr>
            <w:sz w:val="20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825C3" w14:textId="2C826C75" w:rsidR="00B13D77" w:rsidRPr="005141CE" w:rsidRDefault="005141CE" w:rsidP="005141CE">
    <w:pPr>
      <w:pStyle w:val="llb"/>
      <w:spacing w:before="120" w:after="120" w:line="360" w:lineRule="auto"/>
      <w:rPr>
        <w:rFonts w:ascii="Times New Roman" w:hAnsi="Times New Roman"/>
        <w:sz w:val="20"/>
        <w:szCs w:val="20"/>
      </w:rPr>
    </w:pPr>
    <w:r w:rsidRPr="005141CE">
      <w:rPr>
        <w:rFonts w:ascii="Times New Roman" w:hAnsi="Times New Roman"/>
        <w:sz w:val="20"/>
        <w:szCs w:val="20"/>
      </w:rPr>
      <w:t xml:space="preserve">II. </w:t>
    </w:r>
    <w:proofErr w:type="spellStart"/>
    <w:r w:rsidRPr="005141CE">
      <w:rPr>
        <w:rFonts w:ascii="Times New Roman" w:hAnsi="Times New Roman"/>
        <w:sz w:val="20"/>
        <w:szCs w:val="20"/>
      </w:rPr>
      <w:t>sz</w:t>
    </w:r>
    <w:proofErr w:type="spellEnd"/>
    <w:r w:rsidRPr="005141CE">
      <w:rPr>
        <w:rFonts w:ascii="Times New Roman" w:hAnsi="Times New Roman"/>
        <w:sz w:val="20"/>
        <w:szCs w:val="20"/>
      </w:rPr>
      <w:t xml:space="preserve">. </w:t>
    </w:r>
    <w:proofErr w:type="spellStart"/>
    <w:r w:rsidRPr="005141CE">
      <w:rPr>
        <w:rFonts w:ascii="Times New Roman" w:hAnsi="Times New Roman"/>
        <w:sz w:val="20"/>
        <w:szCs w:val="20"/>
      </w:rPr>
      <w:t>melléklet</w:t>
    </w:r>
    <w:proofErr w:type="spellEnd"/>
    <w:r w:rsidRPr="005141CE">
      <w:rPr>
        <w:rFonts w:ascii="Times New Roman" w:hAnsi="Times New Roman"/>
        <w:sz w:val="20"/>
        <w:szCs w:val="20"/>
      </w:rPr>
      <w:tab/>
    </w:r>
    <w:sdt>
      <w:sdtPr>
        <w:rPr>
          <w:rFonts w:ascii="Times New Roman" w:hAnsi="Times New Roman"/>
          <w:sz w:val="20"/>
          <w:szCs w:val="20"/>
        </w:rPr>
        <w:id w:val="10228299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141CE">
          <w:rPr>
            <w:rFonts w:ascii="Times New Roman" w:hAnsi="Times New Roman"/>
            <w:sz w:val="20"/>
            <w:szCs w:val="20"/>
          </w:rPr>
          <w:t xml:space="preserve">- </w:t>
        </w:r>
        <w:r w:rsidRPr="005141CE">
          <w:rPr>
            <w:rFonts w:ascii="Times New Roman" w:hAnsi="Times New Roman"/>
            <w:sz w:val="20"/>
            <w:szCs w:val="20"/>
          </w:rPr>
          <w:fldChar w:fldCharType="begin"/>
        </w:r>
        <w:r w:rsidRPr="005141CE">
          <w:rPr>
            <w:rFonts w:ascii="Times New Roman" w:hAnsi="Times New Roman"/>
            <w:sz w:val="20"/>
            <w:szCs w:val="20"/>
          </w:rPr>
          <w:instrText xml:space="preserve"> PAGE </w:instrText>
        </w:r>
        <w:r w:rsidRPr="005141CE">
          <w:rPr>
            <w:rFonts w:ascii="Times New Roman" w:hAnsi="Times New Roman"/>
            <w:sz w:val="20"/>
            <w:szCs w:val="20"/>
          </w:rPr>
          <w:fldChar w:fldCharType="separate"/>
        </w:r>
        <w:r w:rsidR="004E3B13">
          <w:rPr>
            <w:rFonts w:ascii="Times New Roman" w:hAnsi="Times New Roman"/>
            <w:noProof/>
            <w:sz w:val="20"/>
            <w:szCs w:val="20"/>
          </w:rPr>
          <w:t>1</w:t>
        </w:r>
        <w:r w:rsidRPr="005141CE">
          <w:rPr>
            <w:rFonts w:ascii="Times New Roman" w:hAnsi="Times New Roman"/>
            <w:sz w:val="20"/>
            <w:szCs w:val="20"/>
          </w:rPr>
          <w:fldChar w:fldCharType="end"/>
        </w:r>
        <w:r w:rsidRPr="005141CE">
          <w:rPr>
            <w:rFonts w:ascii="Times New Roman" w:hAnsi="Times New Roman"/>
            <w:sz w:val="20"/>
            <w:szCs w:val="20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C990E" w14:textId="77777777" w:rsidR="00DD0811" w:rsidRDefault="00DD0811" w:rsidP="00FA7693">
      <w:pPr>
        <w:spacing w:after="0" w:line="240" w:lineRule="auto"/>
      </w:pPr>
      <w:r>
        <w:separator/>
      </w:r>
    </w:p>
  </w:footnote>
  <w:footnote w:type="continuationSeparator" w:id="0">
    <w:p w14:paraId="3AB6B3D0" w14:textId="77777777" w:rsidR="00DD0811" w:rsidRDefault="00DD0811" w:rsidP="00FA7693">
      <w:pPr>
        <w:spacing w:after="0" w:line="240" w:lineRule="auto"/>
      </w:pPr>
      <w:r>
        <w:continuationSeparator/>
      </w:r>
    </w:p>
  </w:footnote>
  <w:footnote w:type="continuationNotice" w:id="1">
    <w:p w14:paraId="0C5A729E" w14:textId="77777777" w:rsidR="00DD0811" w:rsidRDefault="00DD0811">
      <w:pPr>
        <w:spacing w:after="0" w:line="240" w:lineRule="auto"/>
      </w:pPr>
    </w:p>
  </w:footnote>
  <w:footnote w:id="2">
    <w:p w14:paraId="34DA4BE2" w14:textId="3AC2F675" w:rsidR="00EA6EB3" w:rsidRPr="00EA6EB3" w:rsidRDefault="00EA6EB3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EA6EB3">
        <w:t xml:space="preserve">Jelen </w:t>
      </w:r>
      <w:proofErr w:type="spellStart"/>
      <w:r w:rsidRPr="00EA6EB3">
        <w:t>dokumentum</w:t>
      </w:r>
      <w:proofErr w:type="spellEnd"/>
      <w:r w:rsidRPr="00EA6EB3">
        <w:t xml:space="preserve"> </w:t>
      </w:r>
      <w:proofErr w:type="spellStart"/>
      <w:r w:rsidRPr="00EA6EB3">
        <w:t>aláírt</w:t>
      </w:r>
      <w:proofErr w:type="spellEnd"/>
      <w:r w:rsidRPr="00EA6EB3">
        <w:t xml:space="preserve"> </w:t>
      </w:r>
      <w:proofErr w:type="spellStart"/>
      <w:r w:rsidRPr="00EA6EB3">
        <w:t>Mellékletének</w:t>
      </w:r>
      <w:proofErr w:type="spellEnd"/>
      <w:r w:rsidRPr="00EA6EB3">
        <w:t xml:space="preserve"> </w:t>
      </w:r>
      <w:proofErr w:type="spellStart"/>
      <w:r w:rsidRPr="00EA6EB3">
        <w:t>eredeti</w:t>
      </w:r>
      <w:proofErr w:type="spellEnd"/>
      <w:r w:rsidRPr="00EA6EB3">
        <w:t xml:space="preserve"> </w:t>
      </w:r>
      <w:proofErr w:type="spellStart"/>
      <w:r w:rsidRPr="00EA6EB3">
        <w:t>példányait</w:t>
      </w:r>
      <w:proofErr w:type="spellEnd"/>
      <w:r w:rsidRPr="00EA6EB3">
        <w:t xml:space="preserve"> </w:t>
      </w:r>
      <w:proofErr w:type="spellStart"/>
      <w:r w:rsidRPr="00EA6EB3">
        <w:t>nem</w:t>
      </w:r>
      <w:proofErr w:type="spellEnd"/>
      <w:r w:rsidRPr="00EA6EB3">
        <w:t xml:space="preserve"> </w:t>
      </w:r>
      <w:proofErr w:type="spellStart"/>
      <w:r w:rsidRPr="00EA6EB3">
        <w:t>kötelező</w:t>
      </w:r>
      <w:proofErr w:type="spellEnd"/>
      <w:r w:rsidRPr="00EA6EB3">
        <w:t xml:space="preserve"> </w:t>
      </w:r>
      <w:proofErr w:type="spellStart"/>
      <w:r w:rsidRPr="00EA6EB3">
        <w:t>köröztetni</w:t>
      </w:r>
      <w:proofErr w:type="spellEnd"/>
      <w:r w:rsidRPr="00EA6EB3">
        <w:t xml:space="preserve">, </w:t>
      </w:r>
      <w:proofErr w:type="spellStart"/>
      <w:r w:rsidRPr="00EA6EB3">
        <w:t>hanem</w:t>
      </w:r>
      <w:proofErr w:type="spellEnd"/>
      <w:r w:rsidRPr="00EA6EB3">
        <w:t xml:space="preserve"> – ha a </w:t>
      </w:r>
      <w:proofErr w:type="spellStart"/>
      <w:r w:rsidRPr="00EA6EB3">
        <w:t>nemzeti</w:t>
      </w:r>
      <w:proofErr w:type="spellEnd"/>
      <w:r w:rsidRPr="00EA6EB3">
        <w:t xml:space="preserve"> jog </w:t>
      </w:r>
      <w:proofErr w:type="spellStart"/>
      <w:r w:rsidRPr="00EA6EB3">
        <w:t>megengedi</w:t>
      </w:r>
      <w:proofErr w:type="spellEnd"/>
      <w:r w:rsidRPr="00EA6EB3">
        <w:t xml:space="preserve"> – </w:t>
      </w:r>
      <w:proofErr w:type="spellStart"/>
      <w:r w:rsidRPr="00EA6EB3">
        <w:t>az</w:t>
      </w:r>
      <w:proofErr w:type="spellEnd"/>
      <w:r w:rsidRPr="00EA6EB3">
        <w:t xml:space="preserve"> </w:t>
      </w:r>
      <w:proofErr w:type="spellStart"/>
      <w:r w:rsidRPr="00EA6EB3">
        <w:t>aláírások</w:t>
      </w:r>
      <w:proofErr w:type="spellEnd"/>
      <w:r w:rsidRPr="00EA6EB3">
        <w:t xml:space="preserve"> </w:t>
      </w:r>
      <w:proofErr w:type="spellStart"/>
      <w:r w:rsidRPr="00EA6EB3">
        <w:t>szkennelt</w:t>
      </w:r>
      <w:proofErr w:type="spellEnd"/>
      <w:r w:rsidRPr="00EA6EB3">
        <w:t xml:space="preserve"> </w:t>
      </w:r>
      <w:proofErr w:type="spellStart"/>
      <w:r w:rsidRPr="00EA6EB3">
        <w:t>másolata</w:t>
      </w:r>
      <w:proofErr w:type="spellEnd"/>
      <w:r w:rsidRPr="00EA6EB3">
        <w:t xml:space="preserve"> és </w:t>
      </w:r>
      <w:proofErr w:type="spellStart"/>
      <w:r w:rsidRPr="00EA6EB3">
        <w:t>elektronikus</w:t>
      </w:r>
      <w:proofErr w:type="spellEnd"/>
      <w:r w:rsidRPr="00EA6EB3">
        <w:t xml:space="preserve"> </w:t>
      </w:r>
      <w:proofErr w:type="spellStart"/>
      <w:r w:rsidRPr="00EA6EB3">
        <w:t>aláírás</w:t>
      </w:r>
      <w:proofErr w:type="spellEnd"/>
      <w:r w:rsidRPr="00EA6EB3">
        <w:t xml:space="preserve"> is </w:t>
      </w:r>
      <w:proofErr w:type="spellStart"/>
      <w:r w:rsidRPr="00EA6EB3">
        <w:t>elfogadható</w:t>
      </w:r>
      <w:proofErr w:type="spellEnd"/>
      <w:r w:rsidRPr="00EA6EB3">
        <w:t xml:space="preserve">. A </w:t>
      </w:r>
      <w:proofErr w:type="spellStart"/>
      <w:r w:rsidRPr="00EA6EB3">
        <w:t>magyar</w:t>
      </w:r>
      <w:proofErr w:type="spellEnd"/>
      <w:r w:rsidRPr="00EA6EB3">
        <w:t xml:space="preserve"> </w:t>
      </w:r>
      <w:proofErr w:type="spellStart"/>
      <w:r w:rsidRPr="00EA6EB3">
        <w:t>küldő</w:t>
      </w:r>
      <w:proofErr w:type="spellEnd"/>
      <w:r w:rsidRPr="00EA6EB3">
        <w:t xml:space="preserve"> </w:t>
      </w:r>
      <w:proofErr w:type="spellStart"/>
      <w:r w:rsidRPr="00EA6EB3">
        <w:t>Intézmény</w:t>
      </w:r>
      <w:proofErr w:type="spellEnd"/>
      <w:r w:rsidRPr="00EA6EB3">
        <w:t xml:space="preserve"> </w:t>
      </w:r>
      <w:proofErr w:type="spellStart"/>
      <w:r w:rsidRPr="00EA6EB3">
        <w:t>egy</w:t>
      </w:r>
      <w:proofErr w:type="spellEnd"/>
      <w:r w:rsidRPr="00EA6EB3">
        <w:t xml:space="preserve"> </w:t>
      </w:r>
      <w:proofErr w:type="spellStart"/>
      <w:r w:rsidRPr="00EA6EB3">
        <w:t>olyan</w:t>
      </w:r>
      <w:proofErr w:type="spellEnd"/>
      <w:r w:rsidRPr="00EA6EB3">
        <w:t xml:space="preserve"> </w:t>
      </w:r>
      <w:proofErr w:type="spellStart"/>
      <w:r w:rsidRPr="00EA6EB3">
        <w:t>példányt</w:t>
      </w:r>
      <w:proofErr w:type="spellEnd"/>
      <w:r w:rsidRPr="00EA6EB3">
        <w:t xml:space="preserve"> </w:t>
      </w:r>
      <w:proofErr w:type="spellStart"/>
      <w:r w:rsidRPr="00EA6EB3">
        <w:t>őriz</w:t>
      </w:r>
      <w:proofErr w:type="spellEnd"/>
      <w:r w:rsidRPr="00EA6EB3">
        <w:t xml:space="preserve">, amin a </w:t>
      </w:r>
      <w:proofErr w:type="spellStart"/>
      <w:r w:rsidRPr="00EA6EB3">
        <w:t>kiutazó</w:t>
      </w:r>
      <w:proofErr w:type="spellEnd"/>
      <w:r w:rsidRPr="00EA6EB3">
        <w:t xml:space="preserve"> és </w:t>
      </w:r>
      <w:proofErr w:type="spellStart"/>
      <w:r w:rsidRPr="00EA6EB3">
        <w:t>hazai</w:t>
      </w:r>
      <w:proofErr w:type="spellEnd"/>
      <w:r w:rsidRPr="00EA6EB3">
        <w:t xml:space="preserve"> </w:t>
      </w:r>
      <w:proofErr w:type="spellStart"/>
      <w:r w:rsidRPr="00EA6EB3">
        <w:t>Intézmény</w:t>
      </w:r>
      <w:proofErr w:type="spellEnd"/>
      <w:r w:rsidRPr="00EA6EB3">
        <w:t xml:space="preserve"> </w:t>
      </w:r>
      <w:proofErr w:type="spellStart"/>
      <w:r w:rsidRPr="00EA6EB3">
        <w:t>illetékes</w:t>
      </w:r>
      <w:proofErr w:type="spellEnd"/>
      <w:r w:rsidRPr="00EA6EB3">
        <w:t xml:space="preserve"> </w:t>
      </w:r>
      <w:proofErr w:type="spellStart"/>
      <w:r w:rsidRPr="00EA6EB3">
        <w:t>képviselőjének</w:t>
      </w:r>
      <w:proofErr w:type="spellEnd"/>
      <w:r w:rsidRPr="00EA6EB3">
        <w:t xml:space="preserve"> </w:t>
      </w:r>
      <w:proofErr w:type="spellStart"/>
      <w:r w:rsidRPr="00EA6EB3">
        <w:t>eredeti</w:t>
      </w:r>
      <w:proofErr w:type="spellEnd"/>
      <w:r w:rsidRPr="00EA6EB3">
        <w:t xml:space="preserve"> </w:t>
      </w:r>
      <w:proofErr w:type="spellStart"/>
      <w:r w:rsidRPr="00EA6EB3">
        <w:t>aláírása</w:t>
      </w:r>
      <w:proofErr w:type="spellEnd"/>
      <w:r w:rsidRPr="00EA6EB3">
        <w:t xml:space="preserve"> </w:t>
      </w:r>
      <w:proofErr w:type="spellStart"/>
      <w:r w:rsidR="00C564F3">
        <w:t>szerepel</w:t>
      </w:r>
      <w:proofErr w:type="spellEnd"/>
      <w:r w:rsidR="00C564F3">
        <w:t>.</w:t>
      </w:r>
    </w:p>
  </w:footnote>
  <w:footnote w:id="3">
    <w:p w14:paraId="5145A6E6" w14:textId="1DEF7767" w:rsidR="009223B1" w:rsidRPr="009223B1" w:rsidRDefault="009223B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 w:rsidRPr="00761855">
        <w:rPr>
          <w:lang w:val="hu-HU"/>
        </w:rPr>
        <w:t xml:space="preserve"> AZ EURÓPAI PARLAMENT ÉS A TANÁCS (EU) 2018/1725 RENDELETE Az Európai parlament és a Tanács (EU) 2018/1725 Rendelete (2018.október 23.) a természetes személyeknek a személyes adatok uniós intézmények, szervek, hivatalok és ügynökségek általi kezelése tekintetében való védelméről és az ilyen adatok szabad áramlásáról, valamint a 45/2001/EK rendelet és az 1247/2002/EK határozat hatályon kívül helyezéséről.</w:t>
      </w:r>
    </w:p>
  </w:footnote>
  <w:footnote w:id="4">
    <w:p w14:paraId="63485C06" w14:textId="77777777" w:rsidR="00AC711D" w:rsidRPr="0072543F" w:rsidRDefault="00AC711D" w:rsidP="00AC711D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>Csak kiskorú résztvevő esetén.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6FB0D" w14:textId="7B444189" w:rsidR="00A4296A" w:rsidRPr="00A4296A" w:rsidRDefault="005A1706" w:rsidP="005A1706">
    <w:pPr>
      <w:pStyle w:val="lfej"/>
      <w:pBdr>
        <w:bottom w:val="single" w:sz="6" w:space="1" w:color="000000"/>
      </w:pBdr>
      <w:tabs>
        <w:tab w:val="clear" w:pos="4513"/>
        <w:tab w:val="clear" w:pos="9026"/>
        <w:tab w:val="right" w:pos="9639"/>
      </w:tabs>
      <w:rPr>
        <w:sz w:val="18"/>
        <w:szCs w:val="18"/>
      </w:rPr>
    </w:pPr>
    <w:r>
      <w:rPr>
        <w:sz w:val="20"/>
      </w:rPr>
      <w:t xml:space="preserve">Erasmus+ </w:t>
    </w:r>
    <w:proofErr w:type="spellStart"/>
    <w:r>
      <w:rPr>
        <w:sz w:val="20"/>
      </w:rPr>
      <w:t>résztvevői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ösztöndíj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megállapodás</w:t>
    </w:r>
    <w:proofErr w:type="spellEnd"/>
    <w:r>
      <w:rPr>
        <w:sz w:val="20"/>
      </w:rPr>
      <w:t xml:space="preserve"> – </w:t>
    </w:r>
    <w:proofErr w:type="spellStart"/>
    <w:r>
      <w:rPr>
        <w:sz w:val="20"/>
      </w:rPr>
      <w:t>egyéni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mobilitás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72C3E" w14:textId="7DEDA233" w:rsidR="005141CE" w:rsidRPr="00A4296A" w:rsidRDefault="005141CE" w:rsidP="005141CE">
    <w:pPr>
      <w:pStyle w:val="lfej"/>
      <w:pBdr>
        <w:bottom w:val="single" w:sz="6" w:space="1" w:color="000000"/>
      </w:pBdr>
      <w:tabs>
        <w:tab w:val="clear" w:pos="4513"/>
        <w:tab w:val="clear" w:pos="9026"/>
        <w:tab w:val="right" w:pos="9639"/>
      </w:tabs>
      <w:rPr>
        <w:sz w:val="18"/>
        <w:szCs w:val="18"/>
      </w:rPr>
    </w:pPr>
    <w:r w:rsidRPr="00DB7FB5">
      <w:rPr>
        <w:sz w:val="20"/>
      </w:rPr>
      <w:tab/>
    </w:r>
    <w:proofErr w:type="spellStart"/>
    <w:r w:rsidRPr="00D264E8">
      <w:rPr>
        <w:sz w:val="18"/>
        <w:szCs w:val="18"/>
      </w:rPr>
      <w:t>Szerződésszám</w:t>
    </w:r>
    <w:proofErr w:type="spellEnd"/>
    <w:r w:rsidRPr="0077751A">
      <w:rPr>
        <w:sz w:val="18"/>
        <w:szCs w:val="18"/>
      </w:rPr>
      <w:t xml:space="preserve">: </w:t>
    </w:r>
    <w:r w:rsidRPr="008751F7">
      <w:rPr>
        <w:rFonts w:asciiTheme="minorHAnsi" w:eastAsia="Times New Roman" w:hAnsiTheme="minorHAnsi"/>
        <w:sz w:val="18"/>
        <w:szCs w:val="18"/>
        <w:highlight w:val="cyan"/>
        <w:lang w:val="hu-HU"/>
      </w:rPr>
      <w:t>[</w:t>
    </w:r>
    <w:r w:rsidR="00DB70F7">
      <w:rPr>
        <w:rFonts w:asciiTheme="minorHAnsi" w:eastAsia="Times New Roman" w:hAnsiTheme="minorHAnsi"/>
        <w:sz w:val="18"/>
        <w:szCs w:val="18"/>
        <w:highlight w:val="cyan"/>
        <w:lang w:val="hu-HU"/>
      </w:rPr>
      <w:t>szerződésszám</w:t>
    </w:r>
    <w:r w:rsidRPr="008751F7">
      <w:rPr>
        <w:rFonts w:asciiTheme="minorHAnsi" w:eastAsia="Times New Roman" w:hAnsiTheme="minorHAnsi"/>
        <w:sz w:val="18"/>
        <w:szCs w:val="18"/>
        <w:highlight w:val="cyan"/>
        <w:lang w:val="hu-HU"/>
      </w:rPr>
      <w:t>]</w:t>
    </w:r>
    <w:r w:rsidRPr="0077751A">
      <w:rPr>
        <w:sz w:val="18"/>
        <w:szCs w:val="18"/>
      </w:rPr>
      <w:br/>
    </w:r>
    <w:r w:rsidRPr="0077751A">
      <w:rPr>
        <w:sz w:val="18"/>
        <w:szCs w:val="18"/>
      </w:rPr>
      <w:tab/>
    </w:r>
    <w:proofErr w:type="spellStart"/>
    <w:r w:rsidRPr="00D264E8">
      <w:rPr>
        <w:sz w:val="18"/>
        <w:szCs w:val="18"/>
      </w:rPr>
      <w:t>Projektszám</w:t>
    </w:r>
    <w:proofErr w:type="spellEnd"/>
    <w:r w:rsidRPr="0077751A">
      <w:rPr>
        <w:sz w:val="18"/>
        <w:szCs w:val="18"/>
      </w:rPr>
      <w:t xml:space="preserve">: </w:t>
    </w:r>
    <w:r w:rsidRPr="008751F7">
      <w:rPr>
        <w:rFonts w:asciiTheme="minorHAnsi" w:eastAsia="Times New Roman" w:hAnsiTheme="minorHAnsi"/>
        <w:sz w:val="18"/>
        <w:szCs w:val="18"/>
        <w:highlight w:val="cyan"/>
        <w:lang w:val="hu-HU"/>
      </w:rPr>
      <w:t>[Projektszám]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C"/>
    <w:multiLevelType w:val="multilevel"/>
    <w:tmpl w:val="89502476"/>
    <w:name w:val="WW8Num44"/>
    <w:lvl w:ilvl="0">
      <w:start w:val="1"/>
      <w:numFmt w:val="decimal"/>
      <w:lvlText w:val="ARTICLE I.%1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  <w:rPr>
        <w:rFonts w:asciiTheme="minorHAnsi" w:hAnsiTheme="minorHAnsi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33F07A7"/>
    <w:multiLevelType w:val="hybridMultilevel"/>
    <w:tmpl w:val="7DD001A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04C3E86"/>
    <w:multiLevelType w:val="hybridMultilevel"/>
    <w:tmpl w:val="D36C4C0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9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1124A8F"/>
    <w:multiLevelType w:val="hybridMultilevel"/>
    <w:tmpl w:val="49D02C7A"/>
    <w:lvl w:ilvl="0" w:tplc="7AB4D1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A1D2A3F"/>
    <w:multiLevelType w:val="multilevel"/>
    <w:tmpl w:val="A08C926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 w15:restartNumberingAfterBreak="0">
    <w:nsid w:val="50B27E91"/>
    <w:multiLevelType w:val="hybridMultilevel"/>
    <w:tmpl w:val="ACE2011C"/>
    <w:name w:val="WW8Num4432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59B37BCA"/>
    <w:multiLevelType w:val="hybridMultilevel"/>
    <w:tmpl w:val="63EE1C62"/>
    <w:lvl w:ilvl="0" w:tplc="3CFCEB3E">
      <w:start w:val="1"/>
      <w:numFmt w:val="decimal"/>
      <w:pStyle w:val="subparagraphpartII"/>
      <w:lvlText w:val="9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2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3" w15:restartNumberingAfterBreak="0">
    <w:nsid w:val="63063C04"/>
    <w:multiLevelType w:val="multilevel"/>
    <w:tmpl w:val="A9EE8C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54A1CAC"/>
    <w:multiLevelType w:val="hybridMultilevel"/>
    <w:tmpl w:val="427AA1D0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455AE"/>
    <w:multiLevelType w:val="multilevel"/>
    <w:tmpl w:val="99502A58"/>
    <w:styleLink w:val="PARTII"/>
    <w:lvl w:ilvl="0">
      <w:start w:val="1"/>
      <w:numFmt w:val="decimal"/>
      <w:pStyle w:val="articletitlepartII"/>
      <w:lvlText w:val="ARTICLE I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partII"/>
      <w:lvlText w:val="I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92E627B"/>
    <w:multiLevelType w:val="hybridMultilevel"/>
    <w:tmpl w:val="FC8A06C6"/>
    <w:lvl w:ilvl="0" w:tplc="390CF0B6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2567A"/>
    <w:multiLevelType w:val="hybridMultilevel"/>
    <w:tmpl w:val="B75E3D5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32F1C"/>
    <w:multiLevelType w:val="hybridMultilevel"/>
    <w:tmpl w:val="713EE468"/>
    <w:lvl w:ilvl="0" w:tplc="A2ECB2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6E161F6B"/>
    <w:multiLevelType w:val="hybridMultilevel"/>
    <w:tmpl w:val="F6F49D7C"/>
    <w:lvl w:ilvl="0" w:tplc="12583DA2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2794F"/>
    <w:multiLevelType w:val="hybridMultilevel"/>
    <w:tmpl w:val="2312E574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25247"/>
    <w:multiLevelType w:val="hybridMultilevel"/>
    <w:tmpl w:val="7E121DB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5225B82"/>
    <w:multiLevelType w:val="hybridMultilevel"/>
    <w:tmpl w:val="B2C83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E120F"/>
    <w:multiLevelType w:val="hybridMultilevel"/>
    <w:tmpl w:val="E446F8C4"/>
    <w:name w:val="WW8Num44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059334">
    <w:abstractNumId w:val="3"/>
    <w:lvlOverride w:ilvl="0">
      <w:lvl w:ilvl="0">
        <w:start w:val="1"/>
        <w:numFmt w:val="decimal"/>
        <w:pStyle w:val="articletitle"/>
        <w:lvlText w:val="ARTICLE I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 w16cid:durableId="477383892">
    <w:abstractNumId w:val="25"/>
  </w:num>
  <w:num w:numId="3" w16cid:durableId="451215826">
    <w:abstractNumId w:val="19"/>
  </w:num>
  <w:num w:numId="4" w16cid:durableId="1983345550">
    <w:abstractNumId w:val="3"/>
  </w:num>
  <w:num w:numId="5" w16cid:durableId="114562960">
    <w:abstractNumId w:val="25"/>
  </w:num>
  <w:num w:numId="6" w16cid:durableId="2113085886">
    <w:abstractNumId w:val="31"/>
  </w:num>
  <w:num w:numId="7" w16cid:durableId="203712700">
    <w:abstractNumId w:val="15"/>
  </w:num>
  <w:num w:numId="8" w16cid:durableId="1615135780">
    <w:abstractNumId w:val="8"/>
  </w:num>
  <w:num w:numId="9" w16cid:durableId="727456310">
    <w:abstractNumId w:val="14"/>
  </w:num>
  <w:num w:numId="10" w16cid:durableId="1862744372">
    <w:abstractNumId w:val="22"/>
  </w:num>
  <w:num w:numId="11" w16cid:durableId="1280725474">
    <w:abstractNumId w:val="29"/>
  </w:num>
  <w:num w:numId="12" w16cid:durableId="1224296028">
    <w:abstractNumId w:val="11"/>
  </w:num>
  <w:num w:numId="13" w16cid:durableId="1592666207">
    <w:abstractNumId w:val="21"/>
  </w:num>
  <w:num w:numId="14" w16cid:durableId="1855224042">
    <w:abstractNumId w:val="20"/>
  </w:num>
  <w:num w:numId="15" w16cid:durableId="1011032542">
    <w:abstractNumId w:val="16"/>
  </w:num>
  <w:num w:numId="16" w16cid:durableId="1285230134">
    <w:abstractNumId w:val="18"/>
  </w:num>
  <w:num w:numId="17" w16cid:durableId="1969117663">
    <w:abstractNumId w:val="7"/>
  </w:num>
  <w:num w:numId="18" w16cid:durableId="145172911">
    <w:abstractNumId w:val="12"/>
  </w:num>
  <w:num w:numId="19" w16cid:durableId="2067292135">
    <w:abstractNumId w:val="4"/>
  </w:num>
  <w:num w:numId="20" w16cid:durableId="1267540274">
    <w:abstractNumId w:val="9"/>
  </w:num>
  <w:num w:numId="21" w16cid:durableId="1218782660">
    <w:abstractNumId w:val="33"/>
  </w:num>
  <w:num w:numId="22" w16cid:durableId="2256521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92447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4873230">
    <w:abstractNumId w:val="24"/>
  </w:num>
  <w:num w:numId="25" w16cid:durableId="1631398144">
    <w:abstractNumId w:val="35"/>
  </w:num>
  <w:num w:numId="26" w16cid:durableId="1936740785">
    <w:abstractNumId w:val="10"/>
  </w:num>
  <w:num w:numId="27" w16cid:durableId="977959597">
    <w:abstractNumId w:val="26"/>
  </w:num>
  <w:num w:numId="28" w16cid:durableId="2074698299">
    <w:abstractNumId w:val="13"/>
  </w:num>
  <w:num w:numId="29" w16cid:durableId="1516730023">
    <w:abstractNumId w:val="23"/>
  </w:num>
  <w:num w:numId="30" w16cid:durableId="1089352284">
    <w:abstractNumId w:val="0"/>
  </w:num>
  <w:num w:numId="31" w16cid:durableId="2061050188">
    <w:abstractNumId w:val="17"/>
  </w:num>
  <w:num w:numId="32" w16cid:durableId="1209100786">
    <w:abstractNumId w:val="34"/>
  </w:num>
  <w:num w:numId="33" w16cid:durableId="1090932514">
    <w:abstractNumId w:val="30"/>
  </w:num>
  <w:num w:numId="34" w16cid:durableId="1496605436">
    <w:abstractNumId w:val="5"/>
  </w:num>
  <w:num w:numId="35" w16cid:durableId="1843272141">
    <w:abstractNumId w:val="1"/>
  </w:num>
  <w:num w:numId="36" w16cid:durableId="2083946268">
    <w:abstractNumId w:val="6"/>
  </w:num>
  <w:num w:numId="37" w16cid:durableId="466238911">
    <w:abstractNumId w:val="2"/>
  </w:num>
  <w:num w:numId="38" w16cid:durableId="1015232277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93"/>
    <w:rsid w:val="000033C7"/>
    <w:rsid w:val="00003EE5"/>
    <w:rsid w:val="00020BB5"/>
    <w:rsid w:val="00023037"/>
    <w:rsid w:val="00036A8E"/>
    <w:rsid w:val="0004109C"/>
    <w:rsid w:val="00041BAD"/>
    <w:rsid w:val="00045CD5"/>
    <w:rsid w:val="00047C2A"/>
    <w:rsid w:val="00050044"/>
    <w:rsid w:val="000508FD"/>
    <w:rsid w:val="00055570"/>
    <w:rsid w:val="00061D83"/>
    <w:rsid w:val="00062A24"/>
    <w:rsid w:val="00064335"/>
    <w:rsid w:val="000662B0"/>
    <w:rsid w:val="000675AC"/>
    <w:rsid w:val="00067761"/>
    <w:rsid w:val="00067ACE"/>
    <w:rsid w:val="00074521"/>
    <w:rsid w:val="0007687E"/>
    <w:rsid w:val="00081BD9"/>
    <w:rsid w:val="00087A70"/>
    <w:rsid w:val="00090CCA"/>
    <w:rsid w:val="000911AF"/>
    <w:rsid w:val="000A16B6"/>
    <w:rsid w:val="000A3883"/>
    <w:rsid w:val="000A459D"/>
    <w:rsid w:val="000A59F2"/>
    <w:rsid w:val="000A669C"/>
    <w:rsid w:val="000A6CEF"/>
    <w:rsid w:val="000B1886"/>
    <w:rsid w:val="000D6BFD"/>
    <w:rsid w:val="000E00ED"/>
    <w:rsid w:val="000E42F3"/>
    <w:rsid w:val="000E5F1C"/>
    <w:rsid w:val="000F1EC1"/>
    <w:rsid w:val="00100059"/>
    <w:rsid w:val="001013C9"/>
    <w:rsid w:val="0010469B"/>
    <w:rsid w:val="00106079"/>
    <w:rsid w:val="001115DB"/>
    <w:rsid w:val="00114E0F"/>
    <w:rsid w:val="001212F0"/>
    <w:rsid w:val="001304DF"/>
    <w:rsid w:val="001372AE"/>
    <w:rsid w:val="00140A38"/>
    <w:rsid w:val="00150249"/>
    <w:rsid w:val="00150735"/>
    <w:rsid w:val="001508D1"/>
    <w:rsid w:val="0015178B"/>
    <w:rsid w:val="00157335"/>
    <w:rsid w:val="00160E71"/>
    <w:rsid w:val="00162F60"/>
    <w:rsid w:val="00162FB2"/>
    <w:rsid w:val="00164EB8"/>
    <w:rsid w:val="00165C9A"/>
    <w:rsid w:val="00171BB4"/>
    <w:rsid w:val="00173D75"/>
    <w:rsid w:val="001757B3"/>
    <w:rsid w:val="00177049"/>
    <w:rsid w:val="00177D3F"/>
    <w:rsid w:val="0018252D"/>
    <w:rsid w:val="001844B7"/>
    <w:rsid w:val="001A11F5"/>
    <w:rsid w:val="001A348A"/>
    <w:rsid w:val="001A37B9"/>
    <w:rsid w:val="001A6A70"/>
    <w:rsid w:val="001A70C5"/>
    <w:rsid w:val="001B2CBD"/>
    <w:rsid w:val="001B5090"/>
    <w:rsid w:val="001B5DF6"/>
    <w:rsid w:val="001C3287"/>
    <w:rsid w:val="001D2E5D"/>
    <w:rsid w:val="001E14F0"/>
    <w:rsid w:val="001E150C"/>
    <w:rsid w:val="001E26C8"/>
    <w:rsid w:val="002030A4"/>
    <w:rsid w:val="00207551"/>
    <w:rsid w:val="00207F96"/>
    <w:rsid w:val="00211B60"/>
    <w:rsid w:val="0022317C"/>
    <w:rsid w:val="00223BF2"/>
    <w:rsid w:val="002329CA"/>
    <w:rsid w:val="00233182"/>
    <w:rsid w:val="002354F4"/>
    <w:rsid w:val="00235786"/>
    <w:rsid w:val="00235B4D"/>
    <w:rsid w:val="00235EA5"/>
    <w:rsid w:val="00241AED"/>
    <w:rsid w:val="00246AE2"/>
    <w:rsid w:val="00252A91"/>
    <w:rsid w:val="002531E8"/>
    <w:rsid w:val="0025429F"/>
    <w:rsid w:val="00262AEB"/>
    <w:rsid w:val="002639AD"/>
    <w:rsid w:val="00264D62"/>
    <w:rsid w:val="00266853"/>
    <w:rsid w:val="00267402"/>
    <w:rsid w:val="00280B66"/>
    <w:rsid w:val="00285B79"/>
    <w:rsid w:val="00285E90"/>
    <w:rsid w:val="0028740C"/>
    <w:rsid w:val="00294D28"/>
    <w:rsid w:val="00296528"/>
    <w:rsid w:val="00297680"/>
    <w:rsid w:val="0029787B"/>
    <w:rsid w:val="002A2F36"/>
    <w:rsid w:val="002A7750"/>
    <w:rsid w:val="002B4B87"/>
    <w:rsid w:val="002B533A"/>
    <w:rsid w:val="002D17B4"/>
    <w:rsid w:val="002D2C7F"/>
    <w:rsid w:val="002D5979"/>
    <w:rsid w:val="002D6CB0"/>
    <w:rsid w:val="002D75D3"/>
    <w:rsid w:val="002E207F"/>
    <w:rsid w:val="002E379D"/>
    <w:rsid w:val="002E66EA"/>
    <w:rsid w:val="002E7D3E"/>
    <w:rsid w:val="002E7E15"/>
    <w:rsid w:val="003008E0"/>
    <w:rsid w:val="003037C2"/>
    <w:rsid w:val="0030597C"/>
    <w:rsid w:val="00306FFE"/>
    <w:rsid w:val="00307BD5"/>
    <w:rsid w:val="00311652"/>
    <w:rsid w:val="00311673"/>
    <w:rsid w:val="003168FE"/>
    <w:rsid w:val="00317C38"/>
    <w:rsid w:val="003307D3"/>
    <w:rsid w:val="003422FA"/>
    <w:rsid w:val="00342412"/>
    <w:rsid w:val="00347035"/>
    <w:rsid w:val="00347D45"/>
    <w:rsid w:val="00353EFD"/>
    <w:rsid w:val="00356E4A"/>
    <w:rsid w:val="003640B0"/>
    <w:rsid w:val="00365B56"/>
    <w:rsid w:val="00372193"/>
    <w:rsid w:val="00373B13"/>
    <w:rsid w:val="0037711E"/>
    <w:rsid w:val="00381AD9"/>
    <w:rsid w:val="00386588"/>
    <w:rsid w:val="00386F95"/>
    <w:rsid w:val="0039028F"/>
    <w:rsid w:val="003A09B0"/>
    <w:rsid w:val="003A2156"/>
    <w:rsid w:val="003A24F7"/>
    <w:rsid w:val="003A2952"/>
    <w:rsid w:val="003A3554"/>
    <w:rsid w:val="003A358E"/>
    <w:rsid w:val="003B2CA9"/>
    <w:rsid w:val="003B50EC"/>
    <w:rsid w:val="003C49EF"/>
    <w:rsid w:val="003D0E4A"/>
    <w:rsid w:val="003D57D2"/>
    <w:rsid w:val="003D6C40"/>
    <w:rsid w:val="003E1011"/>
    <w:rsid w:val="003E21A4"/>
    <w:rsid w:val="003E31D7"/>
    <w:rsid w:val="003F583D"/>
    <w:rsid w:val="00401F40"/>
    <w:rsid w:val="00403E16"/>
    <w:rsid w:val="00405142"/>
    <w:rsid w:val="0040789F"/>
    <w:rsid w:val="00410D86"/>
    <w:rsid w:val="00413DEB"/>
    <w:rsid w:val="004151D4"/>
    <w:rsid w:val="004154B0"/>
    <w:rsid w:val="0041722E"/>
    <w:rsid w:val="004216FD"/>
    <w:rsid w:val="004230ED"/>
    <w:rsid w:val="0042310C"/>
    <w:rsid w:val="0042495F"/>
    <w:rsid w:val="004303B8"/>
    <w:rsid w:val="004325F1"/>
    <w:rsid w:val="00440928"/>
    <w:rsid w:val="00443853"/>
    <w:rsid w:val="00450413"/>
    <w:rsid w:val="004613AF"/>
    <w:rsid w:val="00464B1E"/>
    <w:rsid w:val="0047012C"/>
    <w:rsid w:val="004752C8"/>
    <w:rsid w:val="004757C6"/>
    <w:rsid w:val="004779DD"/>
    <w:rsid w:val="004812D2"/>
    <w:rsid w:val="00482718"/>
    <w:rsid w:val="00490227"/>
    <w:rsid w:val="004A3CD7"/>
    <w:rsid w:val="004B0398"/>
    <w:rsid w:val="004B0DB8"/>
    <w:rsid w:val="004B124C"/>
    <w:rsid w:val="004B7BB0"/>
    <w:rsid w:val="004C09E1"/>
    <w:rsid w:val="004C0D30"/>
    <w:rsid w:val="004C648A"/>
    <w:rsid w:val="004D04CF"/>
    <w:rsid w:val="004D3059"/>
    <w:rsid w:val="004E0A7C"/>
    <w:rsid w:val="004E2094"/>
    <w:rsid w:val="004E3B13"/>
    <w:rsid w:val="004F087E"/>
    <w:rsid w:val="00510DCC"/>
    <w:rsid w:val="005141CE"/>
    <w:rsid w:val="00514EC0"/>
    <w:rsid w:val="005245B8"/>
    <w:rsid w:val="00524C3A"/>
    <w:rsid w:val="00525E0C"/>
    <w:rsid w:val="00532E6D"/>
    <w:rsid w:val="00535544"/>
    <w:rsid w:val="00536053"/>
    <w:rsid w:val="00544D3A"/>
    <w:rsid w:val="00546CDA"/>
    <w:rsid w:val="0054714D"/>
    <w:rsid w:val="00552A2A"/>
    <w:rsid w:val="00552EFC"/>
    <w:rsid w:val="005619F9"/>
    <w:rsid w:val="00562473"/>
    <w:rsid w:val="005645B5"/>
    <w:rsid w:val="00564D83"/>
    <w:rsid w:val="00566B15"/>
    <w:rsid w:val="0057447C"/>
    <w:rsid w:val="00582382"/>
    <w:rsid w:val="005837DF"/>
    <w:rsid w:val="00586C59"/>
    <w:rsid w:val="00590E54"/>
    <w:rsid w:val="00594E7A"/>
    <w:rsid w:val="005A1706"/>
    <w:rsid w:val="005A2935"/>
    <w:rsid w:val="005A41B9"/>
    <w:rsid w:val="005A75EB"/>
    <w:rsid w:val="005B1113"/>
    <w:rsid w:val="005B25DD"/>
    <w:rsid w:val="005B513B"/>
    <w:rsid w:val="005C30A2"/>
    <w:rsid w:val="005C6CC4"/>
    <w:rsid w:val="005D6957"/>
    <w:rsid w:val="005E039B"/>
    <w:rsid w:val="005E0EBB"/>
    <w:rsid w:val="005E4C30"/>
    <w:rsid w:val="005F1A85"/>
    <w:rsid w:val="005F2047"/>
    <w:rsid w:val="005F5757"/>
    <w:rsid w:val="00602351"/>
    <w:rsid w:val="00602F74"/>
    <w:rsid w:val="00611A62"/>
    <w:rsid w:val="00614FF5"/>
    <w:rsid w:val="00617257"/>
    <w:rsid w:val="00620505"/>
    <w:rsid w:val="00621944"/>
    <w:rsid w:val="00623110"/>
    <w:rsid w:val="00624283"/>
    <w:rsid w:val="006271B1"/>
    <w:rsid w:val="006275C3"/>
    <w:rsid w:val="00632DB2"/>
    <w:rsid w:val="00633414"/>
    <w:rsid w:val="00637833"/>
    <w:rsid w:val="00643443"/>
    <w:rsid w:val="00644DA3"/>
    <w:rsid w:val="00645290"/>
    <w:rsid w:val="006478BF"/>
    <w:rsid w:val="00655CC5"/>
    <w:rsid w:val="00656667"/>
    <w:rsid w:val="00662268"/>
    <w:rsid w:val="006633C4"/>
    <w:rsid w:val="00664387"/>
    <w:rsid w:val="006655AB"/>
    <w:rsid w:val="006738F2"/>
    <w:rsid w:val="00673F1C"/>
    <w:rsid w:val="00682F16"/>
    <w:rsid w:val="00684CAF"/>
    <w:rsid w:val="0068525D"/>
    <w:rsid w:val="0068638C"/>
    <w:rsid w:val="00692CCF"/>
    <w:rsid w:val="00693466"/>
    <w:rsid w:val="00695A50"/>
    <w:rsid w:val="006A6AE8"/>
    <w:rsid w:val="006B1511"/>
    <w:rsid w:val="006B2C24"/>
    <w:rsid w:val="006C0889"/>
    <w:rsid w:val="006C4527"/>
    <w:rsid w:val="006C7C8B"/>
    <w:rsid w:val="006D71CD"/>
    <w:rsid w:val="006E1723"/>
    <w:rsid w:val="006E2A05"/>
    <w:rsid w:val="006E3D08"/>
    <w:rsid w:val="006E4C47"/>
    <w:rsid w:val="006E4ED5"/>
    <w:rsid w:val="006E5079"/>
    <w:rsid w:val="006E6B45"/>
    <w:rsid w:val="006F7C0A"/>
    <w:rsid w:val="00700F80"/>
    <w:rsid w:val="0070260A"/>
    <w:rsid w:val="00704BBB"/>
    <w:rsid w:val="0071209D"/>
    <w:rsid w:val="007134D7"/>
    <w:rsid w:val="007142BB"/>
    <w:rsid w:val="00727A41"/>
    <w:rsid w:val="007355AD"/>
    <w:rsid w:val="00735C5C"/>
    <w:rsid w:val="00742076"/>
    <w:rsid w:val="0074582C"/>
    <w:rsid w:val="00746529"/>
    <w:rsid w:val="00750A44"/>
    <w:rsid w:val="00751161"/>
    <w:rsid w:val="00760A62"/>
    <w:rsid w:val="0076139D"/>
    <w:rsid w:val="00761855"/>
    <w:rsid w:val="0076337A"/>
    <w:rsid w:val="00770CC3"/>
    <w:rsid w:val="007739EE"/>
    <w:rsid w:val="00773B6E"/>
    <w:rsid w:val="0077738F"/>
    <w:rsid w:val="0077751A"/>
    <w:rsid w:val="00791C11"/>
    <w:rsid w:val="00792D5D"/>
    <w:rsid w:val="00793FE1"/>
    <w:rsid w:val="00797896"/>
    <w:rsid w:val="007A3C13"/>
    <w:rsid w:val="007B273C"/>
    <w:rsid w:val="007C566A"/>
    <w:rsid w:val="007E1183"/>
    <w:rsid w:val="007F2CCE"/>
    <w:rsid w:val="007F319F"/>
    <w:rsid w:val="007F4952"/>
    <w:rsid w:val="007F5E54"/>
    <w:rsid w:val="00802CAF"/>
    <w:rsid w:val="00816BB3"/>
    <w:rsid w:val="00817FEA"/>
    <w:rsid w:val="00820FA9"/>
    <w:rsid w:val="00824709"/>
    <w:rsid w:val="0082684D"/>
    <w:rsid w:val="00826934"/>
    <w:rsid w:val="00826AC0"/>
    <w:rsid w:val="00832518"/>
    <w:rsid w:val="00840122"/>
    <w:rsid w:val="008403F0"/>
    <w:rsid w:val="00840F45"/>
    <w:rsid w:val="00841796"/>
    <w:rsid w:val="0084394E"/>
    <w:rsid w:val="00850F40"/>
    <w:rsid w:val="0085735F"/>
    <w:rsid w:val="00862D57"/>
    <w:rsid w:val="00863C70"/>
    <w:rsid w:val="00864E7F"/>
    <w:rsid w:val="00870551"/>
    <w:rsid w:val="00870847"/>
    <w:rsid w:val="00871D9A"/>
    <w:rsid w:val="008746FD"/>
    <w:rsid w:val="008751F7"/>
    <w:rsid w:val="00890C88"/>
    <w:rsid w:val="00892B69"/>
    <w:rsid w:val="008A1168"/>
    <w:rsid w:val="008A1FC6"/>
    <w:rsid w:val="008C0CE4"/>
    <w:rsid w:val="008D307D"/>
    <w:rsid w:val="008D4C6B"/>
    <w:rsid w:val="008D5A97"/>
    <w:rsid w:val="008D5ACC"/>
    <w:rsid w:val="008F53DF"/>
    <w:rsid w:val="008F5EB1"/>
    <w:rsid w:val="00900403"/>
    <w:rsid w:val="009032F6"/>
    <w:rsid w:val="009059FC"/>
    <w:rsid w:val="009067D7"/>
    <w:rsid w:val="00916A5F"/>
    <w:rsid w:val="009176AB"/>
    <w:rsid w:val="009223B1"/>
    <w:rsid w:val="0093450E"/>
    <w:rsid w:val="00942588"/>
    <w:rsid w:val="00942E9F"/>
    <w:rsid w:val="00944EE0"/>
    <w:rsid w:val="00945A34"/>
    <w:rsid w:val="009522DB"/>
    <w:rsid w:val="009526F7"/>
    <w:rsid w:val="00954515"/>
    <w:rsid w:val="0095596B"/>
    <w:rsid w:val="009638EC"/>
    <w:rsid w:val="00970475"/>
    <w:rsid w:val="00977B45"/>
    <w:rsid w:val="00982557"/>
    <w:rsid w:val="009867CA"/>
    <w:rsid w:val="00987143"/>
    <w:rsid w:val="00990A88"/>
    <w:rsid w:val="00991464"/>
    <w:rsid w:val="00995BBF"/>
    <w:rsid w:val="009963D1"/>
    <w:rsid w:val="009A1107"/>
    <w:rsid w:val="009A4244"/>
    <w:rsid w:val="009A6AFB"/>
    <w:rsid w:val="009A7388"/>
    <w:rsid w:val="009B0BF8"/>
    <w:rsid w:val="009B1C91"/>
    <w:rsid w:val="009B35FC"/>
    <w:rsid w:val="009C3671"/>
    <w:rsid w:val="009C6465"/>
    <w:rsid w:val="009D4029"/>
    <w:rsid w:val="009E3073"/>
    <w:rsid w:val="009E5214"/>
    <w:rsid w:val="009E607C"/>
    <w:rsid w:val="00A01288"/>
    <w:rsid w:val="00A0162B"/>
    <w:rsid w:val="00A03CDD"/>
    <w:rsid w:val="00A063F3"/>
    <w:rsid w:val="00A1519C"/>
    <w:rsid w:val="00A16810"/>
    <w:rsid w:val="00A177EB"/>
    <w:rsid w:val="00A24A9B"/>
    <w:rsid w:val="00A3324A"/>
    <w:rsid w:val="00A3337E"/>
    <w:rsid w:val="00A3370D"/>
    <w:rsid w:val="00A35F3B"/>
    <w:rsid w:val="00A35FAE"/>
    <w:rsid w:val="00A35FC9"/>
    <w:rsid w:val="00A401E6"/>
    <w:rsid w:val="00A4296A"/>
    <w:rsid w:val="00A454AC"/>
    <w:rsid w:val="00A4577C"/>
    <w:rsid w:val="00A4596A"/>
    <w:rsid w:val="00A471A0"/>
    <w:rsid w:val="00A47283"/>
    <w:rsid w:val="00A4729A"/>
    <w:rsid w:val="00A53054"/>
    <w:rsid w:val="00A57A20"/>
    <w:rsid w:val="00A645A5"/>
    <w:rsid w:val="00A646EC"/>
    <w:rsid w:val="00A65CEF"/>
    <w:rsid w:val="00A70991"/>
    <w:rsid w:val="00A7142C"/>
    <w:rsid w:val="00A71868"/>
    <w:rsid w:val="00A77A0F"/>
    <w:rsid w:val="00A84BE2"/>
    <w:rsid w:val="00A84EAD"/>
    <w:rsid w:val="00A92576"/>
    <w:rsid w:val="00A95579"/>
    <w:rsid w:val="00A964F1"/>
    <w:rsid w:val="00A9707D"/>
    <w:rsid w:val="00A970F0"/>
    <w:rsid w:val="00AA65F1"/>
    <w:rsid w:val="00AB2038"/>
    <w:rsid w:val="00AB522B"/>
    <w:rsid w:val="00AB6A49"/>
    <w:rsid w:val="00AB6DBF"/>
    <w:rsid w:val="00AB75AD"/>
    <w:rsid w:val="00AB79CD"/>
    <w:rsid w:val="00AB7BBB"/>
    <w:rsid w:val="00AC711D"/>
    <w:rsid w:val="00AD168F"/>
    <w:rsid w:val="00AD28D4"/>
    <w:rsid w:val="00AD7B16"/>
    <w:rsid w:val="00AE0B95"/>
    <w:rsid w:val="00AE1CB7"/>
    <w:rsid w:val="00AE51F7"/>
    <w:rsid w:val="00AE66A3"/>
    <w:rsid w:val="00AF6C13"/>
    <w:rsid w:val="00B04D51"/>
    <w:rsid w:val="00B04FF9"/>
    <w:rsid w:val="00B13D77"/>
    <w:rsid w:val="00B222B2"/>
    <w:rsid w:val="00B227A7"/>
    <w:rsid w:val="00B23256"/>
    <w:rsid w:val="00B26203"/>
    <w:rsid w:val="00B26D8E"/>
    <w:rsid w:val="00B32CEF"/>
    <w:rsid w:val="00B40DEC"/>
    <w:rsid w:val="00B518EC"/>
    <w:rsid w:val="00B55823"/>
    <w:rsid w:val="00B631F6"/>
    <w:rsid w:val="00B64891"/>
    <w:rsid w:val="00B66DA8"/>
    <w:rsid w:val="00B70E7E"/>
    <w:rsid w:val="00B7150D"/>
    <w:rsid w:val="00B75D87"/>
    <w:rsid w:val="00B77DF2"/>
    <w:rsid w:val="00B80339"/>
    <w:rsid w:val="00B80A06"/>
    <w:rsid w:val="00B82FB9"/>
    <w:rsid w:val="00B8567D"/>
    <w:rsid w:val="00B92BE2"/>
    <w:rsid w:val="00BA0504"/>
    <w:rsid w:val="00BA581F"/>
    <w:rsid w:val="00BA5A3F"/>
    <w:rsid w:val="00BA682D"/>
    <w:rsid w:val="00BA71F7"/>
    <w:rsid w:val="00BB0AFD"/>
    <w:rsid w:val="00BB64FF"/>
    <w:rsid w:val="00BB75D2"/>
    <w:rsid w:val="00BC1262"/>
    <w:rsid w:val="00BC52CB"/>
    <w:rsid w:val="00BC732F"/>
    <w:rsid w:val="00BC7D27"/>
    <w:rsid w:val="00BD542E"/>
    <w:rsid w:val="00BD7327"/>
    <w:rsid w:val="00BE2731"/>
    <w:rsid w:val="00BF25CA"/>
    <w:rsid w:val="00BF38EA"/>
    <w:rsid w:val="00BF5170"/>
    <w:rsid w:val="00C02CE9"/>
    <w:rsid w:val="00C0404D"/>
    <w:rsid w:val="00C0656B"/>
    <w:rsid w:val="00C15275"/>
    <w:rsid w:val="00C17860"/>
    <w:rsid w:val="00C225F8"/>
    <w:rsid w:val="00C23635"/>
    <w:rsid w:val="00C26B18"/>
    <w:rsid w:val="00C309E3"/>
    <w:rsid w:val="00C322B5"/>
    <w:rsid w:val="00C34CDD"/>
    <w:rsid w:val="00C37813"/>
    <w:rsid w:val="00C40218"/>
    <w:rsid w:val="00C4036A"/>
    <w:rsid w:val="00C414DD"/>
    <w:rsid w:val="00C42D60"/>
    <w:rsid w:val="00C44386"/>
    <w:rsid w:val="00C520CC"/>
    <w:rsid w:val="00C5223C"/>
    <w:rsid w:val="00C55616"/>
    <w:rsid w:val="00C55A46"/>
    <w:rsid w:val="00C55E7A"/>
    <w:rsid w:val="00C564F3"/>
    <w:rsid w:val="00C71C2C"/>
    <w:rsid w:val="00C82166"/>
    <w:rsid w:val="00C90EB0"/>
    <w:rsid w:val="00C93A6E"/>
    <w:rsid w:val="00C94B0C"/>
    <w:rsid w:val="00C95D8C"/>
    <w:rsid w:val="00CA59F4"/>
    <w:rsid w:val="00CA791C"/>
    <w:rsid w:val="00CB09C5"/>
    <w:rsid w:val="00CB3910"/>
    <w:rsid w:val="00CB522B"/>
    <w:rsid w:val="00CB67EE"/>
    <w:rsid w:val="00CB7CA2"/>
    <w:rsid w:val="00CC2DDA"/>
    <w:rsid w:val="00CC5A04"/>
    <w:rsid w:val="00CD5BD3"/>
    <w:rsid w:val="00CF3235"/>
    <w:rsid w:val="00CF33E6"/>
    <w:rsid w:val="00D00329"/>
    <w:rsid w:val="00D10860"/>
    <w:rsid w:val="00D10D0C"/>
    <w:rsid w:val="00D12BB8"/>
    <w:rsid w:val="00D14B45"/>
    <w:rsid w:val="00D1591F"/>
    <w:rsid w:val="00D16E6A"/>
    <w:rsid w:val="00D21AD0"/>
    <w:rsid w:val="00D21BAE"/>
    <w:rsid w:val="00D23B90"/>
    <w:rsid w:val="00D245CA"/>
    <w:rsid w:val="00D264E8"/>
    <w:rsid w:val="00D430FE"/>
    <w:rsid w:val="00D434D3"/>
    <w:rsid w:val="00D44DDC"/>
    <w:rsid w:val="00D504A1"/>
    <w:rsid w:val="00D55697"/>
    <w:rsid w:val="00D601E3"/>
    <w:rsid w:val="00D606FA"/>
    <w:rsid w:val="00D625B1"/>
    <w:rsid w:val="00D64B2D"/>
    <w:rsid w:val="00D71F98"/>
    <w:rsid w:val="00D72117"/>
    <w:rsid w:val="00D7622D"/>
    <w:rsid w:val="00D767A1"/>
    <w:rsid w:val="00D779CD"/>
    <w:rsid w:val="00D8557D"/>
    <w:rsid w:val="00D87559"/>
    <w:rsid w:val="00D901A4"/>
    <w:rsid w:val="00D919F8"/>
    <w:rsid w:val="00DA108E"/>
    <w:rsid w:val="00DA1DEE"/>
    <w:rsid w:val="00DA6F73"/>
    <w:rsid w:val="00DB05AD"/>
    <w:rsid w:val="00DB4CC6"/>
    <w:rsid w:val="00DB70F7"/>
    <w:rsid w:val="00DC1894"/>
    <w:rsid w:val="00DC3B6E"/>
    <w:rsid w:val="00DC4172"/>
    <w:rsid w:val="00DC519C"/>
    <w:rsid w:val="00DC576C"/>
    <w:rsid w:val="00DC5CF2"/>
    <w:rsid w:val="00DC6540"/>
    <w:rsid w:val="00DD0811"/>
    <w:rsid w:val="00DD2075"/>
    <w:rsid w:val="00DD382B"/>
    <w:rsid w:val="00DD391E"/>
    <w:rsid w:val="00DE44E9"/>
    <w:rsid w:val="00DE4A15"/>
    <w:rsid w:val="00DE5565"/>
    <w:rsid w:val="00DE5894"/>
    <w:rsid w:val="00DF128B"/>
    <w:rsid w:val="00DF5547"/>
    <w:rsid w:val="00DF5B98"/>
    <w:rsid w:val="00DF6E1F"/>
    <w:rsid w:val="00DF7691"/>
    <w:rsid w:val="00E008D9"/>
    <w:rsid w:val="00E00C55"/>
    <w:rsid w:val="00E02E6C"/>
    <w:rsid w:val="00E059C6"/>
    <w:rsid w:val="00E06ABA"/>
    <w:rsid w:val="00E14DDF"/>
    <w:rsid w:val="00E16CB1"/>
    <w:rsid w:val="00E16D45"/>
    <w:rsid w:val="00E24191"/>
    <w:rsid w:val="00E24350"/>
    <w:rsid w:val="00E2512A"/>
    <w:rsid w:val="00E26098"/>
    <w:rsid w:val="00E30437"/>
    <w:rsid w:val="00E30BF1"/>
    <w:rsid w:val="00E32AFE"/>
    <w:rsid w:val="00E34D5F"/>
    <w:rsid w:val="00E35A8C"/>
    <w:rsid w:val="00E41895"/>
    <w:rsid w:val="00E4318A"/>
    <w:rsid w:val="00E478D1"/>
    <w:rsid w:val="00E5743E"/>
    <w:rsid w:val="00E57748"/>
    <w:rsid w:val="00E67008"/>
    <w:rsid w:val="00E67199"/>
    <w:rsid w:val="00E7497D"/>
    <w:rsid w:val="00E81B26"/>
    <w:rsid w:val="00E830C3"/>
    <w:rsid w:val="00E91466"/>
    <w:rsid w:val="00E96C38"/>
    <w:rsid w:val="00EA2633"/>
    <w:rsid w:val="00EA341F"/>
    <w:rsid w:val="00EA6B3F"/>
    <w:rsid w:val="00EA6EB3"/>
    <w:rsid w:val="00EB0050"/>
    <w:rsid w:val="00EB0408"/>
    <w:rsid w:val="00EB05E4"/>
    <w:rsid w:val="00EB06E2"/>
    <w:rsid w:val="00EB1B77"/>
    <w:rsid w:val="00EB5B12"/>
    <w:rsid w:val="00EC0CD8"/>
    <w:rsid w:val="00EC20E5"/>
    <w:rsid w:val="00EC42F9"/>
    <w:rsid w:val="00EC5A95"/>
    <w:rsid w:val="00ED143B"/>
    <w:rsid w:val="00ED4E0B"/>
    <w:rsid w:val="00ED5E35"/>
    <w:rsid w:val="00EE18B1"/>
    <w:rsid w:val="00EE38F9"/>
    <w:rsid w:val="00EF0F85"/>
    <w:rsid w:val="00EF1069"/>
    <w:rsid w:val="00F03A11"/>
    <w:rsid w:val="00F0606A"/>
    <w:rsid w:val="00F10E16"/>
    <w:rsid w:val="00F1591E"/>
    <w:rsid w:val="00F24662"/>
    <w:rsid w:val="00F255D7"/>
    <w:rsid w:val="00F30942"/>
    <w:rsid w:val="00F34060"/>
    <w:rsid w:val="00F44E52"/>
    <w:rsid w:val="00F46B5C"/>
    <w:rsid w:val="00F505AF"/>
    <w:rsid w:val="00F512AC"/>
    <w:rsid w:val="00F531BF"/>
    <w:rsid w:val="00F556AA"/>
    <w:rsid w:val="00F55DAA"/>
    <w:rsid w:val="00F57B7E"/>
    <w:rsid w:val="00F625BF"/>
    <w:rsid w:val="00F63C09"/>
    <w:rsid w:val="00F65439"/>
    <w:rsid w:val="00F72B32"/>
    <w:rsid w:val="00F7321A"/>
    <w:rsid w:val="00F8107A"/>
    <w:rsid w:val="00F82243"/>
    <w:rsid w:val="00F9166D"/>
    <w:rsid w:val="00FA2939"/>
    <w:rsid w:val="00FA3584"/>
    <w:rsid w:val="00FA428E"/>
    <w:rsid w:val="00FA7693"/>
    <w:rsid w:val="00FB08C8"/>
    <w:rsid w:val="00FB0A43"/>
    <w:rsid w:val="00FB168E"/>
    <w:rsid w:val="00FB1B4B"/>
    <w:rsid w:val="00FB62AE"/>
    <w:rsid w:val="00FB679C"/>
    <w:rsid w:val="00FC053D"/>
    <w:rsid w:val="00FC17D4"/>
    <w:rsid w:val="00FC4748"/>
    <w:rsid w:val="00FD03CB"/>
    <w:rsid w:val="00FD1C54"/>
    <w:rsid w:val="00FD45BC"/>
    <w:rsid w:val="00FD4822"/>
    <w:rsid w:val="00FE4EC5"/>
    <w:rsid w:val="00FE5A36"/>
    <w:rsid w:val="00FE61FF"/>
    <w:rsid w:val="00FF1D95"/>
    <w:rsid w:val="00FF2F1B"/>
    <w:rsid w:val="00FF34E6"/>
    <w:rsid w:val="00FF60A2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0458D978"/>
  <w15:docId w15:val="{5662C22F-718A-4A34-96B5-04A6A5F4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5FC9"/>
    <w:pPr>
      <w:suppressAutoHyphens/>
    </w:pPr>
    <w:rPr>
      <w:rFonts w:ascii="Calibri" w:eastAsia="Calibri" w:hAnsi="Calibri" w:cs="Times New Roman"/>
      <w:lang w:eastAsia="ar-SA"/>
    </w:rPr>
  </w:style>
  <w:style w:type="paragraph" w:styleId="Cmsor1">
    <w:name w:val="heading 1"/>
    <w:basedOn w:val="Norml"/>
    <w:next w:val="Norml"/>
    <w:link w:val="Cmsor1Char"/>
    <w:qFormat/>
    <w:rsid w:val="00FA7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3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F20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A7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WW8Num1z0">
    <w:name w:val="WW8Num1z0"/>
    <w:rsid w:val="00FA7693"/>
    <w:rPr>
      <w:rFonts w:hint="default"/>
    </w:rPr>
  </w:style>
  <w:style w:type="character" w:customStyle="1" w:styleId="WW8Num1z1">
    <w:name w:val="WW8Num1z1"/>
    <w:rsid w:val="00FA7693"/>
    <w:rPr>
      <w:rFonts w:ascii="Courier New" w:hAnsi="Courier New" w:cs="Courier New" w:hint="default"/>
    </w:rPr>
  </w:style>
  <w:style w:type="character" w:customStyle="1" w:styleId="WW8Num1z2">
    <w:name w:val="WW8Num1z2"/>
    <w:rsid w:val="00FA7693"/>
    <w:rPr>
      <w:rFonts w:ascii="Wingdings" w:hAnsi="Wingdings" w:cs="Wingdings" w:hint="default"/>
    </w:rPr>
  </w:style>
  <w:style w:type="character" w:customStyle="1" w:styleId="WW8Num1z3">
    <w:name w:val="WW8Num1z3"/>
    <w:rsid w:val="00FA7693"/>
    <w:rPr>
      <w:rFonts w:ascii="Symbol" w:hAnsi="Symbol" w:cs="Symbol" w:hint="default"/>
    </w:rPr>
  </w:style>
  <w:style w:type="character" w:customStyle="1" w:styleId="WW8Num2z0">
    <w:name w:val="WW8Num2z0"/>
    <w:rsid w:val="00FA7693"/>
    <w:rPr>
      <w:rFonts w:ascii="Times New Roman" w:hAnsi="Times New Roman" w:cs="Times New Roman" w:hint="default"/>
    </w:rPr>
  </w:style>
  <w:style w:type="character" w:customStyle="1" w:styleId="WW8Num2z1">
    <w:name w:val="WW8Num2z1"/>
    <w:rsid w:val="00FA7693"/>
    <w:rPr>
      <w:rFonts w:ascii="Courier New" w:hAnsi="Courier New" w:cs="Courier New" w:hint="default"/>
    </w:rPr>
  </w:style>
  <w:style w:type="character" w:customStyle="1" w:styleId="WW8Num2z2">
    <w:name w:val="WW8Num2z2"/>
    <w:rsid w:val="00FA7693"/>
    <w:rPr>
      <w:rFonts w:ascii="Wingdings" w:hAnsi="Wingdings" w:cs="Wingdings" w:hint="default"/>
    </w:rPr>
  </w:style>
  <w:style w:type="character" w:customStyle="1" w:styleId="WW8Num2z3">
    <w:name w:val="WW8Num2z3"/>
    <w:rsid w:val="00FA7693"/>
    <w:rPr>
      <w:rFonts w:ascii="Symbol" w:hAnsi="Symbol" w:cs="Symbol" w:hint="default"/>
    </w:rPr>
  </w:style>
  <w:style w:type="character" w:customStyle="1" w:styleId="WW8Num3z0">
    <w:name w:val="WW8Num3z0"/>
    <w:rsid w:val="00FA7693"/>
    <w:rPr>
      <w:rFonts w:hint="default"/>
    </w:rPr>
  </w:style>
  <w:style w:type="character" w:customStyle="1" w:styleId="WW8Num3z1">
    <w:name w:val="WW8Num3z1"/>
    <w:rsid w:val="00FA7693"/>
    <w:rPr>
      <w:rFonts w:ascii="Courier New" w:hAnsi="Courier New" w:cs="Courier New" w:hint="default"/>
    </w:rPr>
  </w:style>
  <w:style w:type="character" w:customStyle="1" w:styleId="WW8Num3z2">
    <w:name w:val="WW8Num3z2"/>
    <w:rsid w:val="00FA7693"/>
    <w:rPr>
      <w:rFonts w:ascii="Wingdings" w:hAnsi="Wingdings" w:cs="Wingdings" w:hint="default"/>
    </w:rPr>
  </w:style>
  <w:style w:type="character" w:customStyle="1" w:styleId="WW8Num3z3">
    <w:name w:val="WW8Num3z3"/>
    <w:rsid w:val="00FA7693"/>
    <w:rPr>
      <w:rFonts w:ascii="Symbol" w:hAnsi="Symbol" w:cs="Symbol" w:hint="default"/>
    </w:rPr>
  </w:style>
  <w:style w:type="character" w:customStyle="1" w:styleId="WW8Num4z0">
    <w:name w:val="WW8Num4z0"/>
    <w:rsid w:val="00FA7693"/>
    <w:rPr>
      <w:rFonts w:ascii="Wingdings" w:hAnsi="Wingdings" w:cs="Wingdings" w:hint="default"/>
      <w:color w:val="0000FF"/>
      <w:sz w:val="16"/>
      <w:szCs w:val="16"/>
      <w:lang w:val="en-US"/>
    </w:rPr>
  </w:style>
  <w:style w:type="character" w:customStyle="1" w:styleId="WW8Num4z1">
    <w:name w:val="WW8Num4z1"/>
    <w:rsid w:val="00FA7693"/>
    <w:rPr>
      <w:rFonts w:ascii="Courier New" w:hAnsi="Courier New" w:cs="Courier New" w:hint="default"/>
    </w:rPr>
  </w:style>
  <w:style w:type="character" w:customStyle="1" w:styleId="WW8Num4z3">
    <w:name w:val="WW8Num4z3"/>
    <w:rsid w:val="00FA7693"/>
    <w:rPr>
      <w:rFonts w:ascii="Symbol" w:hAnsi="Symbol" w:cs="Symbol" w:hint="default"/>
    </w:rPr>
  </w:style>
  <w:style w:type="character" w:customStyle="1" w:styleId="WW8Num5z0">
    <w:name w:val="WW8Num5z0"/>
    <w:rsid w:val="00FA7693"/>
    <w:rPr>
      <w:rFonts w:ascii="Symbol" w:hAnsi="Symbol" w:cs="Symbol" w:hint="default"/>
    </w:rPr>
  </w:style>
  <w:style w:type="character" w:customStyle="1" w:styleId="WW8Num5z1">
    <w:name w:val="WW8Num5z1"/>
    <w:rsid w:val="00FA7693"/>
    <w:rPr>
      <w:rFonts w:ascii="Courier New" w:hAnsi="Courier New" w:cs="Courier New" w:hint="default"/>
    </w:rPr>
  </w:style>
  <w:style w:type="character" w:customStyle="1" w:styleId="WW8Num5z2">
    <w:name w:val="WW8Num5z2"/>
    <w:rsid w:val="00FA7693"/>
    <w:rPr>
      <w:rFonts w:ascii="Wingdings" w:hAnsi="Wingdings" w:cs="Wingdings" w:hint="default"/>
    </w:rPr>
  </w:style>
  <w:style w:type="character" w:customStyle="1" w:styleId="WW8Num6z0">
    <w:name w:val="WW8Num6z0"/>
    <w:rsid w:val="00FA7693"/>
    <w:rPr>
      <w:rFonts w:ascii="Symbol" w:hAnsi="Symbol" w:cs="Symbol" w:hint="default"/>
    </w:rPr>
  </w:style>
  <w:style w:type="character" w:customStyle="1" w:styleId="WW8Num6z1">
    <w:name w:val="WW8Num6z1"/>
    <w:rsid w:val="00FA7693"/>
    <w:rPr>
      <w:rFonts w:ascii="Courier New" w:hAnsi="Courier New" w:cs="Courier New" w:hint="default"/>
    </w:rPr>
  </w:style>
  <w:style w:type="character" w:customStyle="1" w:styleId="WW8Num6z2">
    <w:name w:val="WW8Num6z2"/>
    <w:rsid w:val="00FA7693"/>
    <w:rPr>
      <w:rFonts w:ascii="Wingdings" w:hAnsi="Wingdings" w:cs="Wingdings" w:hint="default"/>
    </w:rPr>
  </w:style>
  <w:style w:type="character" w:customStyle="1" w:styleId="WW8Num7z0">
    <w:name w:val="WW8Num7z0"/>
    <w:rsid w:val="00FA7693"/>
    <w:rPr>
      <w:rFonts w:hint="default"/>
    </w:rPr>
  </w:style>
  <w:style w:type="character" w:customStyle="1" w:styleId="WW8Num7z1">
    <w:name w:val="WW8Num7z1"/>
    <w:rsid w:val="00FA7693"/>
  </w:style>
  <w:style w:type="character" w:customStyle="1" w:styleId="WW8Num7z2">
    <w:name w:val="WW8Num7z2"/>
    <w:rsid w:val="00FA7693"/>
  </w:style>
  <w:style w:type="character" w:customStyle="1" w:styleId="WW8Num7z3">
    <w:name w:val="WW8Num7z3"/>
    <w:rsid w:val="00FA7693"/>
  </w:style>
  <w:style w:type="character" w:customStyle="1" w:styleId="WW8Num7z4">
    <w:name w:val="WW8Num7z4"/>
    <w:rsid w:val="00FA7693"/>
  </w:style>
  <w:style w:type="character" w:customStyle="1" w:styleId="WW8Num7z5">
    <w:name w:val="WW8Num7z5"/>
    <w:rsid w:val="00FA7693"/>
  </w:style>
  <w:style w:type="character" w:customStyle="1" w:styleId="WW8Num7z6">
    <w:name w:val="WW8Num7z6"/>
    <w:rsid w:val="00FA7693"/>
  </w:style>
  <w:style w:type="character" w:customStyle="1" w:styleId="WW8Num7z7">
    <w:name w:val="WW8Num7z7"/>
    <w:rsid w:val="00FA7693"/>
  </w:style>
  <w:style w:type="character" w:customStyle="1" w:styleId="WW8Num7z8">
    <w:name w:val="WW8Num7z8"/>
    <w:rsid w:val="00FA7693"/>
  </w:style>
  <w:style w:type="character" w:customStyle="1" w:styleId="WW8Num8z0">
    <w:name w:val="WW8Num8z0"/>
    <w:rsid w:val="00FA7693"/>
    <w:rPr>
      <w:rFonts w:hint="default"/>
    </w:rPr>
  </w:style>
  <w:style w:type="character" w:customStyle="1" w:styleId="WW8Num8z1">
    <w:name w:val="WW8Num8z1"/>
    <w:rsid w:val="00FA7693"/>
  </w:style>
  <w:style w:type="character" w:customStyle="1" w:styleId="WW8Num8z2">
    <w:name w:val="WW8Num8z2"/>
    <w:rsid w:val="00FA7693"/>
  </w:style>
  <w:style w:type="character" w:customStyle="1" w:styleId="WW8Num8z3">
    <w:name w:val="WW8Num8z3"/>
    <w:rsid w:val="00FA7693"/>
  </w:style>
  <w:style w:type="character" w:customStyle="1" w:styleId="WW8Num8z4">
    <w:name w:val="WW8Num8z4"/>
    <w:rsid w:val="00FA7693"/>
  </w:style>
  <w:style w:type="character" w:customStyle="1" w:styleId="WW8Num8z5">
    <w:name w:val="WW8Num8z5"/>
    <w:rsid w:val="00FA7693"/>
  </w:style>
  <w:style w:type="character" w:customStyle="1" w:styleId="WW8Num8z6">
    <w:name w:val="WW8Num8z6"/>
    <w:rsid w:val="00FA7693"/>
  </w:style>
  <w:style w:type="character" w:customStyle="1" w:styleId="WW8Num8z7">
    <w:name w:val="WW8Num8z7"/>
    <w:rsid w:val="00FA7693"/>
  </w:style>
  <w:style w:type="character" w:customStyle="1" w:styleId="WW8Num8z8">
    <w:name w:val="WW8Num8z8"/>
    <w:rsid w:val="00FA7693"/>
  </w:style>
  <w:style w:type="character" w:customStyle="1" w:styleId="WW8Num9z0">
    <w:name w:val="WW8Num9z0"/>
    <w:rsid w:val="00FA7693"/>
  </w:style>
  <w:style w:type="character" w:customStyle="1" w:styleId="WW8Num9z1">
    <w:name w:val="WW8Num9z1"/>
    <w:rsid w:val="00FA7693"/>
  </w:style>
  <w:style w:type="character" w:customStyle="1" w:styleId="WW8Num9z2">
    <w:name w:val="WW8Num9z2"/>
    <w:rsid w:val="00FA7693"/>
  </w:style>
  <w:style w:type="character" w:customStyle="1" w:styleId="WW8Num9z3">
    <w:name w:val="WW8Num9z3"/>
    <w:rsid w:val="00FA7693"/>
  </w:style>
  <w:style w:type="character" w:customStyle="1" w:styleId="WW8Num9z4">
    <w:name w:val="WW8Num9z4"/>
    <w:rsid w:val="00FA7693"/>
  </w:style>
  <w:style w:type="character" w:customStyle="1" w:styleId="WW8Num9z5">
    <w:name w:val="WW8Num9z5"/>
    <w:rsid w:val="00FA7693"/>
  </w:style>
  <w:style w:type="character" w:customStyle="1" w:styleId="WW8Num9z6">
    <w:name w:val="WW8Num9z6"/>
    <w:rsid w:val="00FA7693"/>
  </w:style>
  <w:style w:type="character" w:customStyle="1" w:styleId="WW8Num9z7">
    <w:name w:val="WW8Num9z7"/>
    <w:rsid w:val="00FA7693"/>
  </w:style>
  <w:style w:type="character" w:customStyle="1" w:styleId="WW8Num9z8">
    <w:name w:val="WW8Num9z8"/>
    <w:rsid w:val="00FA7693"/>
  </w:style>
  <w:style w:type="character" w:customStyle="1" w:styleId="WW8Num10z0">
    <w:name w:val="WW8Num10z0"/>
    <w:rsid w:val="00FA7693"/>
    <w:rPr>
      <w:rFonts w:ascii="Calibri" w:eastAsia="Calibri" w:hAnsi="Calibri" w:cs="Calibri" w:hint="default"/>
    </w:rPr>
  </w:style>
  <w:style w:type="character" w:customStyle="1" w:styleId="WW8Num10z1">
    <w:name w:val="WW8Num10z1"/>
    <w:rsid w:val="00FA7693"/>
    <w:rPr>
      <w:rFonts w:ascii="Courier New" w:hAnsi="Courier New" w:cs="Courier New" w:hint="default"/>
    </w:rPr>
  </w:style>
  <w:style w:type="character" w:customStyle="1" w:styleId="WW8Num10z2">
    <w:name w:val="WW8Num10z2"/>
    <w:rsid w:val="00FA7693"/>
    <w:rPr>
      <w:rFonts w:ascii="Wingdings" w:hAnsi="Wingdings" w:cs="Wingdings" w:hint="default"/>
    </w:rPr>
  </w:style>
  <w:style w:type="character" w:customStyle="1" w:styleId="WW8Num10z3">
    <w:name w:val="WW8Num10z3"/>
    <w:rsid w:val="00FA7693"/>
    <w:rPr>
      <w:rFonts w:ascii="Symbol" w:hAnsi="Symbol" w:cs="Symbol" w:hint="default"/>
    </w:rPr>
  </w:style>
  <w:style w:type="character" w:customStyle="1" w:styleId="WW8Num11z0">
    <w:name w:val="WW8Num11z0"/>
    <w:rsid w:val="00FA7693"/>
    <w:rPr>
      <w:rFonts w:ascii="Symbol" w:hAnsi="Symbol" w:cs="Symbol" w:hint="default"/>
    </w:rPr>
  </w:style>
  <w:style w:type="character" w:customStyle="1" w:styleId="WW8Num11z1">
    <w:name w:val="WW8Num11z1"/>
    <w:rsid w:val="00FA7693"/>
    <w:rPr>
      <w:rFonts w:ascii="Courier New" w:hAnsi="Courier New" w:cs="Courier New" w:hint="default"/>
    </w:rPr>
  </w:style>
  <w:style w:type="character" w:customStyle="1" w:styleId="WW8Num11z2">
    <w:name w:val="WW8Num11z2"/>
    <w:rsid w:val="00FA7693"/>
    <w:rPr>
      <w:rFonts w:ascii="Wingdings" w:hAnsi="Wingdings" w:cs="Wingdings" w:hint="default"/>
    </w:rPr>
  </w:style>
  <w:style w:type="character" w:customStyle="1" w:styleId="WW8Num12z0">
    <w:name w:val="WW8Num12z0"/>
    <w:rsid w:val="00FA7693"/>
    <w:rPr>
      <w:rFonts w:hint="default"/>
    </w:rPr>
  </w:style>
  <w:style w:type="character" w:customStyle="1" w:styleId="WW8Num12z1">
    <w:name w:val="WW8Num12z1"/>
    <w:rsid w:val="00FA7693"/>
  </w:style>
  <w:style w:type="character" w:customStyle="1" w:styleId="WW8Num12z2">
    <w:name w:val="WW8Num12z2"/>
    <w:rsid w:val="00FA7693"/>
  </w:style>
  <w:style w:type="character" w:customStyle="1" w:styleId="WW8Num12z3">
    <w:name w:val="WW8Num12z3"/>
    <w:rsid w:val="00FA7693"/>
  </w:style>
  <w:style w:type="character" w:customStyle="1" w:styleId="WW8Num12z4">
    <w:name w:val="WW8Num12z4"/>
    <w:rsid w:val="00FA7693"/>
  </w:style>
  <w:style w:type="character" w:customStyle="1" w:styleId="WW8Num12z5">
    <w:name w:val="WW8Num12z5"/>
    <w:rsid w:val="00FA7693"/>
  </w:style>
  <w:style w:type="character" w:customStyle="1" w:styleId="WW8Num12z6">
    <w:name w:val="WW8Num12z6"/>
    <w:rsid w:val="00FA7693"/>
  </w:style>
  <w:style w:type="character" w:customStyle="1" w:styleId="WW8Num12z7">
    <w:name w:val="WW8Num12z7"/>
    <w:rsid w:val="00FA7693"/>
  </w:style>
  <w:style w:type="character" w:customStyle="1" w:styleId="WW8Num12z8">
    <w:name w:val="WW8Num12z8"/>
    <w:rsid w:val="00FA7693"/>
  </w:style>
  <w:style w:type="character" w:customStyle="1" w:styleId="WW8Num13z0">
    <w:name w:val="WW8Num13z0"/>
    <w:rsid w:val="00FA7693"/>
    <w:rPr>
      <w:rFonts w:hint="default"/>
    </w:rPr>
  </w:style>
  <w:style w:type="character" w:customStyle="1" w:styleId="WW8Num13z1">
    <w:name w:val="WW8Num13z1"/>
    <w:rsid w:val="00FA7693"/>
  </w:style>
  <w:style w:type="character" w:customStyle="1" w:styleId="WW8Num13z2">
    <w:name w:val="WW8Num13z2"/>
    <w:rsid w:val="00FA7693"/>
  </w:style>
  <w:style w:type="character" w:customStyle="1" w:styleId="WW8Num13z3">
    <w:name w:val="WW8Num13z3"/>
    <w:rsid w:val="00FA7693"/>
  </w:style>
  <w:style w:type="character" w:customStyle="1" w:styleId="WW8Num13z4">
    <w:name w:val="WW8Num13z4"/>
    <w:rsid w:val="00FA7693"/>
  </w:style>
  <w:style w:type="character" w:customStyle="1" w:styleId="WW8Num13z5">
    <w:name w:val="WW8Num13z5"/>
    <w:rsid w:val="00FA7693"/>
  </w:style>
  <w:style w:type="character" w:customStyle="1" w:styleId="WW8Num13z6">
    <w:name w:val="WW8Num13z6"/>
    <w:rsid w:val="00FA7693"/>
  </w:style>
  <w:style w:type="character" w:customStyle="1" w:styleId="WW8Num13z7">
    <w:name w:val="WW8Num13z7"/>
    <w:rsid w:val="00FA7693"/>
  </w:style>
  <w:style w:type="character" w:customStyle="1" w:styleId="WW8Num13z8">
    <w:name w:val="WW8Num13z8"/>
    <w:rsid w:val="00FA7693"/>
  </w:style>
  <w:style w:type="character" w:customStyle="1" w:styleId="WW8Num14z0">
    <w:name w:val="WW8Num14z0"/>
    <w:rsid w:val="00FA7693"/>
    <w:rPr>
      <w:rFonts w:hint="default"/>
    </w:rPr>
  </w:style>
  <w:style w:type="character" w:customStyle="1" w:styleId="WW8Num14z1">
    <w:name w:val="WW8Num14z1"/>
    <w:rsid w:val="00FA7693"/>
  </w:style>
  <w:style w:type="character" w:customStyle="1" w:styleId="WW8Num14z2">
    <w:name w:val="WW8Num14z2"/>
    <w:rsid w:val="00FA7693"/>
  </w:style>
  <w:style w:type="character" w:customStyle="1" w:styleId="WW8Num14z3">
    <w:name w:val="WW8Num14z3"/>
    <w:rsid w:val="00FA7693"/>
  </w:style>
  <w:style w:type="character" w:customStyle="1" w:styleId="WW8Num14z4">
    <w:name w:val="WW8Num14z4"/>
    <w:rsid w:val="00FA7693"/>
  </w:style>
  <w:style w:type="character" w:customStyle="1" w:styleId="WW8Num14z5">
    <w:name w:val="WW8Num14z5"/>
    <w:rsid w:val="00FA7693"/>
  </w:style>
  <w:style w:type="character" w:customStyle="1" w:styleId="WW8Num14z6">
    <w:name w:val="WW8Num14z6"/>
    <w:rsid w:val="00FA7693"/>
  </w:style>
  <w:style w:type="character" w:customStyle="1" w:styleId="WW8Num14z7">
    <w:name w:val="WW8Num14z7"/>
    <w:rsid w:val="00FA7693"/>
  </w:style>
  <w:style w:type="character" w:customStyle="1" w:styleId="WW8Num14z8">
    <w:name w:val="WW8Num14z8"/>
    <w:rsid w:val="00FA7693"/>
  </w:style>
  <w:style w:type="character" w:customStyle="1" w:styleId="WW8Num15z0">
    <w:name w:val="WW8Num15z0"/>
    <w:rsid w:val="00FA7693"/>
    <w:rPr>
      <w:rFonts w:ascii="Symbol" w:hAnsi="Symbol" w:cs="Symbol" w:hint="default"/>
    </w:rPr>
  </w:style>
  <w:style w:type="character" w:customStyle="1" w:styleId="WW8Num15z1">
    <w:name w:val="WW8Num15z1"/>
    <w:rsid w:val="00FA7693"/>
    <w:rPr>
      <w:rFonts w:ascii="Courier New" w:hAnsi="Courier New" w:cs="Courier New" w:hint="default"/>
    </w:rPr>
  </w:style>
  <w:style w:type="character" w:customStyle="1" w:styleId="WW8Num15z2">
    <w:name w:val="WW8Num15z2"/>
    <w:rsid w:val="00FA7693"/>
    <w:rPr>
      <w:rFonts w:ascii="Wingdings" w:hAnsi="Wingdings" w:cs="Wingdings" w:hint="default"/>
    </w:rPr>
  </w:style>
  <w:style w:type="character" w:customStyle="1" w:styleId="WW8Num16z0">
    <w:name w:val="WW8Num16z0"/>
    <w:rsid w:val="00FA7693"/>
    <w:rPr>
      <w:rFonts w:ascii="Times New Roman" w:hAnsi="Times New Roman" w:cs="Times New Roman"/>
    </w:rPr>
  </w:style>
  <w:style w:type="character" w:customStyle="1" w:styleId="WW8Num16z1">
    <w:name w:val="WW8Num16z1"/>
    <w:rsid w:val="00FA7693"/>
    <w:rPr>
      <w:rFonts w:ascii="Courier New" w:hAnsi="Courier New" w:cs="Courier New" w:hint="default"/>
    </w:rPr>
  </w:style>
  <w:style w:type="character" w:customStyle="1" w:styleId="WW8Num16z2">
    <w:name w:val="WW8Num16z2"/>
    <w:rsid w:val="00FA7693"/>
    <w:rPr>
      <w:rFonts w:ascii="Wingdings" w:hAnsi="Wingdings" w:cs="Wingdings" w:hint="default"/>
    </w:rPr>
  </w:style>
  <w:style w:type="character" w:customStyle="1" w:styleId="WW8Num16z3">
    <w:name w:val="WW8Num16z3"/>
    <w:rsid w:val="00FA7693"/>
    <w:rPr>
      <w:rFonts w:ascii="Symbol" w:hAnsi="Symbol" w:cs="Symbol" w:hint="default"/>
    </w:rPr>
  </w:style>
  <w:style w:type="character" w:customStyle="1" w:styleId="WW8Num17z0">
    <w:name w:val="WW8Num17z0"/>
    <w:rsid w:val="00FA7693"/>
    <w:rPr>
      <w:rFonts w:hint="default"/>
    </w:rPr>
  </w:style>
  <w:style w:type="character" w:customStyle="1" w:styleId="WW8Num17z1">
    <w:name w:val="WW8Num17z1"/>
    <w:rsid w:val="00FA7693"/>
    <w:rPr>
      <w:rFonts w:ascii="Courier New" w:hAnsi="Courier New" w:cs="Courier New" w:hint="default"/>
    </w:rPr>
  </w:style>
  <w:style w:type="character" w:customStyle="1" w:styleId="WW8Num17z2">
    <w:name w:val="WW8Num17z2"/>
    <w:rsid w:val="00FA7693"/>
    <w:rPr>
      <w:rFonts w:ascii="Wingdings" w:hAnsi="Wingdings" w:cs="Wingdings" w:hint="default"/>
    </w:rPr>
  </w:style>
  <w:style w:type="character" w:customStyle="1" w:styleId="WW8Num17z3">
    <w:name w:val="WW8Num17z3"/>
    <w:rsid w:val="00FA7693"/>
    <w:rPr>
      <w:rFonts w:ascii="Symbol" w:hAnsi="Symbol" w:cs="Symbol" w:hint="default"/>
    </w:rPr>
  </w:style>
  <w:style w:type="character" w:customStyle="1" w:styleId="WW8Num18z0">
    <w:name w:val="WW8Num18z0"/>
    <w:rsid w:val="00FA7693"/>
    <w:rPr>
      <w:rFonts w:hint="default"/>
    </w:rPr>
  </w:style>
  <w:style w:type="character" w:customStyle="1" w:styleId="WW8Num18z1">
    <w:name w:val="WW8Num18z1"/>
    <w:rsid w:val="00FA7693"/>
  </w:style>
  <w:style w:type="character" w:customStyle="1" w:styleId="WW8Num18z2">
    <w:name w:val="WW8Num18z2"/>
    <w:rsid w:val="00FA7693"/>
  </w:style>
  <w:style w:type="character" w:customStyle="1" w:styleId="WW8Num18z3">
    <w:name w:val="WW8Num18z3"/>
    <w:rsid w:val="00FA7693"/>
  </w:style>
  <w:style w:type="character" w:customStyle="1" w:styleId="WW8Num18z4">
    <w:name w:val="WW8Num18z4"/>
    <w:rsid w:val="00FA7693"/>
  </w:style>
  <w:style w:type="character" w:customStyle="1" w:styleId="WW8Num18z5">
    <w:name w:val="WW8Num18z5"/>
    <w:rsid w:val="00FA7693"/>
  </w:style>
  <w:style w:type="character" w:customStyle="1" w:styleId="WW8Num18z6">
    <w:name w:val="WW8Num18z6"/>
    <w:rsid w:val="00FA7693"/>
  </w:style>
  <w:style w:type="character" w:customStyle="1" w:styleId="WW8Num18z7">
    <w:name w:val="WW8Num18z7"/>
    <w:rsid w:val="00FA7693"/>
  </w:style>
  <w:style w:type="character" w:customStyle="1" w:styleId="WW8Num18z8">
    <w:name w:val="WW8Num18z8"/>
    <w:rsid w:val="00FA7693"/>
  </w:style>
  <w:style w:type="character" w:customStyle="1" w:styleId="WW8Num19z0">
    <w:name w:val="WW8Num19z0"/>
    <w:rsid w:val="00FA7693"/>
    <w:rPr>
      <w:rFonts w:hint="default"/>
    </w:rPr>
  </w:style>
  <w:style w:type="character" w:customStyle="1" w:styleId="WW8Num19z1">
    <w:name w:val="WW8Num19z1"/>
    <w:rsid w:val="00FA7693"/>
    <w:rPr>
      <w:rFonts w:ascii="Courier New" w:hAnsi="Courier New" w:cs="Courier New" w:hint="default"/>
    </w:rPr>
  </w:style>
  <w:style w:type="character" w:customStyle="1" w:styleId="WW8Num19z2">
    <w:name w:val="WW8Num19z2"/>
    <w:rsid w:val="00FA7693"/>
    <w:rPr>
      <w:rFonts w:ascii="Wingdings" w:hAnsi="Wingdings" w:cs="Wingdings" w:hint="default"/>
    </w:rPr>
  </w:style>
  <w:style w:type="character" w:customStyle="1" w:styleId="WW8Num19z3">
    <w:name w:val="WW8Num19z3"/>
    <w:rsid w:val="00FA7693"/>
    <w:rPr>
      <w:rFonts w:ascii="Symbol" w:hAnsi="Symbol" w:cs="Symbol" w:hint="default"/>
    </w:rPr>
  </w:style>
  <w:style w:type="character" w:customStyle="1" w:styleId="WW8Num20z0">
    <w:name w:val="WW8Num20z0"/>
    <w:rsid w:val="00FA7693"/>
    <w:rPr>
      <w:rFonts w:hint="default"/>
    </w:rPr>
  </w:style>
  <w:style w:type="character" w:customStyle="1" w:styleId="WW8Num20z1">
    <w:name w:val="WW8Num20z1"/>
    <w:rsid w:val="00FA7693"/>
  </w:style>
  <w:style w:type="character" w:customStyle="1" w:styleId="WW8Num20z2">
    <w:name w:val="WW8Num20z2"/>
    <w:rsid w:val="00FA7693"/>
  </w:style>
  <w:style w:type="character" w:customStyle="1" w:styleId="WW8Num20z3">
    <w:name w:val="WW8Num20z3"/>
    <w:rsid w:val="00FA7693"/>
  </w:style>
  <w:style w:type="character" w:customStyle="1" w:styleId="WW8Num20z4">
    <w:name w:val="WW8Num20z4"/>
    <w:rsid w:val="00FA7693"/>
  </w:style>
  <w:style w:type="character" w:customStyle="1" w:styleId="WW8Num20z5">
    <w:name w:val="WW8Num20z5"/>
    <w:rsid w:val="00FA7693"/>
  </w:style>
  <w:style w:type="character" w:customStyle="1" w:styleId="WW8Num20z6">
    <w:name w:val="WW8Num20z6"/>
    <w:rsid w:val="00FA7693"/>
  </w:style>
  <w:style w:type="character" w:customStyle="1" w:styleId="WW8Num20z7">
    <w:name w:val="WW8Num20z7"/>
    <w:rsid w:val="00FA7693"/>
  </w:style>
  <w:style w:type="character" w:customStyle="1" w:styleId="WW8Num20z8">
    <w:name w:val="WW8Num20z8"/>
    <w:rsid w:val="00FA7693"/>
  </w:style>
  <w:style w:type="character" w:customStyle="1" w:styleId="WW8Num21z0">
    <w:name w:val="WW8Num21z0"/>
    <w:rsid w:val="00FA7693"/>
    <w:rPr>
      <w:rFonts w:hint="default"/>
    </w:rPr>
  </w:style>
  <w:style w:type="character" w:customStyle="1" w:styleId="WW8Num21z1">
    <w:name w:val="WW8Num21z1"/>
    <w:rsid w:val="00FA7693"/>
  </w:style>
  <w:style w:type="character" w:customStyle="1" w:styleId="WW8Num21z2">
    <w:name w:val="WW8Num21z2"/>
    <w:rsid w:val="00FA7693"/>
  </w:style>
  <w:style w:type="character" w:customStyle="1" w:styleId="WW8Num21z3">
    <w:name w:val="WW8Num21z3"/>
    <w:rsid w:val="00FA7693"/>
  </w:style>
  <w:style w:type="character" w:customStyle="1" w:styleId="WW8Num21z4">
    <w:name w:val="WW8Num21z4"/>
    <w:rsid w:val="00FA7693"/>
  </w:style>
  <w:style w:type="character" w:customStyle="1" w:styleId="WW8Num21z5">
    <w:name w:val="WW8Num21z5"/>
    <w:rsid w:val="00FA7693"/>
  </w:style>
  <w:style w:type="character" w:customStyle="1" w:styleId="WW8Num21z6">
    <w:name w:val="WW8Num21z6"/>
    <w:rsid w:val="00FA7693"/>
  </w:style>
  <w:style w:type="character" w:customStyle="1" w:styleId="WW8Num21z7">
    <w:name w:val="WW8Num21z7"/>
    <w:rsid w:val="00FA7693"/>
  </w:style>
  <w:style w:type="character" w:customStyle="1" w:styleId="WW8Num21z8">
    <w:name w:val="WW8Num21z8"/>
    <w:rsid w:val="00FA7693"/>
  </w:style>
  <w:style w:type="character" w:customStyle="1" w:styleId="WW8Num22z0">
    <w:name w:val="WW8Num22z0"/>
    <w:rsid w:val="00FA7693"/>
    <w:rPr>
      <w:rFonts w:hint="default"/>
    </w:rPr>
  </w:style>
  <w:style w:type="character" w:customStyle="1" w:styleId="WW8Num22z1">
    <w:name w:val="WW8Num22z1"/>
    <w:rsid w:val="00FA7693"/>
  </w:style>
  <w:style w:type="character" w:customStyle="1" w:styleId="WW8Num22z2">
    <w:name w:val="WW8Num22z2"/>
    <w:rsid w:val="00FA7693"/>
  </w:style>
  <w:style w:type="character" w:customStyle="1" w:styleId="WW8Num22z3">
    <w:name w:val="WW8Num22z3"/>
    <w:rsid w:val="00FA7693"/>
  </w:style>
  <w:style w:type="character" w:customStyle="1" w:styleId="WW8Num22z4">
    <w:name w:val="WW8Num22z4"/>
    <w:rsid w:val="00FA7693"/>
  </w:style>
  <w:style w:type="character" w:customStyle="1" w:styleId="WW8Num22z5">
    <w:name w:val="WW8Num22z5"/>
    <w:rsid w:val="00FA7693"/>
  </w:style>
  <w:style w:type="character" w:customStyle="1" w:styleId="WW8Num22z6">
    <w:name w:val="WW8Num22z6"/>
    <w:rsid w:val="00FA7693"/>
  </w:style>
  <w:style w:type="character" w:customStyle="1" w:styleId="WW8Num22z7">
    <w:name w:val="WW8Num22z7"/>
    <w:rsid w:val="00FA7693"/>
  </w:style>
  <w:style w:type="character" w:customStyle="1" w:styleId="WW8Num22z8">
    <w:name w:val="WW8Num22z8"/>
    <w:rsid w:val="00FA7693"/>
  </w:style>
  <w:style w:type="character" w:customStyle="1" w:styleId="WW8Num23z0">
    <w:name w:val="WW8Num23z0"/>
    <w:rsid w:val="00FA7693"/>
  </w:style>
  <w:style w:type="character" w:customStyle="1" w:styleId="WW8Num23z1">
    <w:name w:val="WW8Num23z1"/>
    <w:rsid w:val="00FA7693"/>
  </w:style>
  <w:style w:type="character" w:customStyle="1" w:styleId="WW8Num23z2">
    <w:name w:val="WW8Num23z2"/>
    <w:rsid w:val="00FA7693"/>
  </w:style>
  <w:style w:type="character" w:customStyle="1" w:styleId="WW8Num23z3">
    <w:name w:val="WW8Num23z3"/>
    <w:rsid w:val="00FA7693"/>
  </w:style>
  <w:style w:type="character" w:customStyle="1" w:styleId="WW8Num23z4">
    <w:name w:val="WW8Num23z4"/>
    <w:rsid w:val="00FA7693"/>
  </w:style>
  <w:style w:type="character" w:customStyle="1" w:styleId="WW8Num23z5">
    <w:name w:val="WW8Num23z5"/>
    <w:rsid w:val="00FA7693"/>
  </w:style>
  <w:style w:type="character" w:customStyle="1" w:styleId="WW8Num23z6">
    <w:name w:val="WW8Num23z6"/>
    <w:rsid w:val="00FA7693"/>
  </w:style>
  <w:style w:type="character" w:customStyle="1" w:styleId="WW8Num23z7">
    <w:name w:val="WW8Num23z7"/>
    <w:rsid w:val="00FA7693"/>
  </w:style>
  <w:style w:type="character" w:customStyle="1" w:styleId="WW8Num23z8">
    <w:name w:val="WW8Num23z8"/>
    <w:rsid w:val="00FA7693"/>
  </w:style>
  <w:style w:type="character" w:customStyle="1" w:styleId="WW8Num24z0">
    <w:name w:val="WW8Num24z0"/>
    <w:rsid w:val="00FA7693"/>
    <w:rPr>
      <w:rFonts w:hint="default"/>
    </w:rPr>
  </w:style>
  <w:style w:type="character" w:customStyle="1" w:styleId="WW8Num24z1">
    <w:name w:val="WW8Num24z1"/>
    <w:rsid w:val="00FA7693"/>
    <w:rPr>
      <w:rFonts w:ascii="Courier New" w:hAnsi="Courier New" w:cs="Courier New" w:hint="default"/>
    </w:rPr>
  </w:style>
  <w:style w:type="character" w:customStyle="1" w:styleId="WW8Num24z2">
    <w:name w:val="WW8Num24z2"/>
    <w:rsid w:val="00FA7693"/>
    <w:rPr>
      <w:rFonts w:ascii="Wingdings" w:hAnsi="Wingdings" w:cs="Wingdings" w:hint="default"/>
    </w:rPr>
  </w:style>
  <w:style w:type="character" w:customStyle="1" w:styleId="WW8Num24z3">
    <w:name w:val="WW8Num24z3"/>
    <w:rsid w:val="00FA7693"/>
    <w:rPr>
      <w:rFonts w:ascii="Symbol" w:hAnsi="Symbol" w:cs="Symbol" w:hint="default"/>
    </w:rPr>
  </w:style>
  <w:style w:type="character" w:customStyle="1" w:styleId="WW8Num25z0">
    <w:name w:val="WW8Num25z0"/>
    <w:rsid w:val="00FA7693"/>
    <w:rPr>
      <w:rFonts w:ascii="Times New Roman" w:hAnsi="Times New Roman" w:cs="Times New Roman" w:hint="default"/>
    </w:rPr>
  </w:style>
  <w:style w:type="character" w:customStyle="1" w:styleId="WW8Num25z1">
    <w:name w:val="WW8Num25z1"/>
    <w:rsid w:val="00FA7693"/>
    <w:rPr>
      <w:rFonts w:ascii="Courier New" w:hAnsi="Courier New" w:cs="Courier New" w:hint="default"/>
    </w:rPr>
  </w:style>
  <w:style w:type="character" w:customStyle="1" w:styleId="WW8Num25z2">
    <w:name w:val="WW8Num25z2"/>
    <w:rsid w:val="00FA7693"/>
    <w:rPr>
      <w:rFonts w:ascii="Wingdings" w:hAnsi="Wingdings" w:cs="Wingdings" w:hint="default"/>
    </w:rPr>
  </w:style>
  <w:style w:type="character" w:customStyle="1" w:styleId="WW8Num25z3">
    <w:name w:val="WW8Num25z3"/>
    <w:rsid w:val="00FA7693"/>
    <w:rPr>
      <w:rFonts w:ascii="Symbol" w:hAnsi="Symbol" w:cs="Symbol" w:hint="default"/>
    </w:rPr>
  </w:style>
  <w:style w:type="character" w:customStyle="1" w:styleId="WW8Num26z0">
    <w:name w:val="WW8Num26z0"/>
    <w:rsid w:val="00FA7693"/>
    <w:rPr>
      <w:rFonts w:hint="default"/>
    </w:rPr>
  </w:style>
  <w:style w:type="character" w:customStyle="1" w:styleId="WW8Num26z1">
    <w:name w:val="WW8Num26z1"/>
    <w:rsid w:val="00FA7693"/>
  </w:style>
  <w:style w:type="character" w:customStyle="1" w:styleId="WW8Num26z2">
    <w:name w:val="WW8Num26z2"/>
    <w:rsid w:val="00FA7693"/>
  </w:style>
  <w:style w:type="character" w:customStyle="1" w:styleId="WW8Num26z3">
    <w:name w:val="WW8Num26z3"/>
    <w:rsid w:val="00FA7693"/>
  </w:style>
  <w:style w:type="character" w:customStyle="1" w:styleId="WW8Num26z4">
    <w:name w:val="WW8Num26z4"/>
    <w:rsid w:val="00FA7693"/>
  </w:style>
  <w:style w:type="character" w:customStyle="1" w:styleId="WW8Num26z5">
    <w:name w:val="WW8Num26z5"/>
    <w:rsid w:val="00FA7693"/>
  </w:style>
  <w:style w:type="character" w:customStyle="1" w:styleId="WW8Num26z6">
    <w:name w:val="WW8Num26z6"/>
    <w:rsid w:val="00FA7693"/>
  </w:style>
  <w:style w:type="character" w:customStyle="1" w:styleId="WW8Num26z7">
    <w:name w:val="WW8Num26z7"/>
    <w:rsid w:val="00FA7693"/>
  </w:style>
  <w:style w:type="character" w:customStyle="1" w:styleId="WW8Num26z8">
    <w:name w:val="WW8Num26z8"/>
    <w:rsid w:val="00FA7693"/>
  </w:style>
  <w:style w:type="character" w:customStyle="1" w:styleId="WW8Num27z0">
    <w:name w:val="WW8Num27z0"/>
    <w:rsid w:val="00FA7693"/>
    <w:rPr>
      <w:rFonts w:ascii="Symbol" w:hAnsi="Symbol" w:cs="Symbol" w:hint="default"/>
    </w:rPr>
  </w:style>
  <w:style w:type="character" w:customStyle="1" w:styleId="WW8Num27z1">
    <w:name w:val="WW8Num27z1"/>
    <w:rsid w:val="00FA7693"/>
    <w:rPr>
      <w:rFonts w:ascii="Courier New" w:hAnsi="Courier New" w:cs="Courier New" w:hint="default"/>
    </w:rPr>
  </w:style>
  <w:style w:type="character" w:customStyle="1" w:styleId="WW8Num27z2">
    <w:name w:val="WW8Num27z2"/>
    <w:rsid w:val="00FA7693"/>
    <w:rPr>
      <w:rFonts w:ascii="Wingdings" w:hAnsi="Wingdings" w:cs="Wingdings" w:hint="default"/>
    </w:rPr>
  </w:style>
  <w:style w:type="character" w:customStyle="1" w:styleId="WW8Num28z0">
    <w:name w:val="WW8Num28z0"/>
    <w:rsid w:val="00FA7693"/>
    <w:rPr>
      <w:rFonts w:ascii="Wingdings" w:hAnsi="Wingdings" w:cs="Wingdings" w:hint="default"/>
    </w:rPr>
  </w:style>
  <w:style w:type="character" w:customStyle="1" w:styleId="WW8Num28z1">
    <w:name w:val="WW8Num28z1"/>
    <w:rsid w:val="00FA7693"/>
    <w:rPr>
      <w:rFonts w:ascii="Courier New" w:hAnsi="Courier New" w:cs="Courier New" w:hint="default"/>
    </w:rPr>
  </w:style>
  <w:style w:type="character" w:customStyle="1" w:styleId="WW8Num28z3">
    <w:name w:val="WW8Num28z3"/>
    <w:rsid w:val="00FA7693"/>
    <w:rPr>
      <w:rFonts w:ascii="Symbol" w:hAnsi="Symbol" w:cs="Symbol" w:hint="default"/>
    </w:rPr>
  </w:style>
  <w:style w:type="character" w:customStyle="1" w:styleId="WW8Num29z0">
    <w:name w:val="WW8Num29z0"/>
    <w:rsid w:val="00FA7693"/>
  </w:style>
  <w:style w:type="character" w:customStyle="1" w:styleId="WW8Num29z1">
    <w:name w:val="WW8Num29z1"/>
    <w:rsid w:val="00FA7693"/>
  </w:style>
  <w:style w:type="character" w:customStyle="1" w:styleId="WW8Num29z2">
    <w:name w:val="WW8Num29z2"/>
    <w:rsid w:val="00FA7693"/>
  </w:style>
  <w:style w:type="character" w:customStyle="1" w:styleId="WW8Num29z3">
    <w:name w:val="WW8Num29z3"/>
    <w:rsid w:val="00FA7693"/>
  </w:style>
  <w:style w:type="character" w:customStyle="1" w:styleId="WW8Num29z4">
    <w:name w:val="WW8Num29z4"/>
    <w:rsid w:val="00FA7693"/>
  </w:style>
  <w:style w:type="character" w:customStyle="1" w:styleId="WW8Num29z5">
    <w:name w:val="WW8Num29z5"/>
    <w:rsid w:val="00FA7693"/>
  </w:style>
  <w:style w:type="character" w:customStyle="1" w:styleId="WW8Num29z6">
    <w:name w:val="WW8Num29z6"/>
    <w:rsid w:val="00FA7693"/>
  </w:style>
  <w:style w:type="character" w:customStyle="1" w:styleId="WW8Num29z7">
    <w:name w:val="WW8Num29z7"/>
    <w:rsid w:val="00FA7693"/>
  </w:style>
  <w:style w:type="character" w:customStyle="1" w:styleId="WW8Num29z8">
    <w:name w:val="WW8Num29z8"/>
    <w:rsid w:val="00FA7693"/>
  </w:style>
  <w:style w:type="character" w:customStyle="1" w:styleId="WW8Num30z0">
    <w:name w:val="WW8Num30z0"/>
    <w:rsid w:val="00FA7693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FA7693"/>
    <w:rPr>
      <w:rFonts w:ascii="Courier New" w:hAnsi="Courier New" w:cs="Courier New" w:hint="default"/>
    </w:rPr>
  </w:style>
  <w:style w:type="character" w:customStyle="1" w:styleId="WW8Num30z2">
    <w:name w:val="WW8Num30z2"/>
    <w:rsid w:val="00FA7693"/>
    <w:rPr>
      <w:rFonts w:ascii="Wingdings" w:hAnsi="Wingdings" w:cs="Wingdings" w:hint="default"/>
    </w:rPr>
  </w:style>
  <w:style w:type="character" w:customStyle="1" w:styleId="WW8Num31z0">
    <w:name w:val="WW8Num31z0"/>
    <w:rsid w:val="00FA7693"/>
    <w:rPr>
      <w:rFonts w:hint="default"/>
      <w:i/>
    </w:rPr>
  </w:style>
  <w:style w:type="character" w:customStyle="1" w:styleId="WW8Num31z1">
    <w:name w:val="WW8Num31z1"/>
    <w:rsid w:val="00FA7693"/>
  </w:style>
  <w:style w:type="character" w:customStyle="1" w:styleId="WW8Num31z2">
    <w:name w:val="WW8Num31z2"/>
    <w:rsid w:val="00FA7693"/>
  </w:style>
  <w:style w:type="character" w:customStyle="1" w:styleId="WW8Num31z3">
    <w:name w:val="WW8Num31z3"/>
    <w:rsid w:val="00FA7693"/>
  </w:style>
  <w:style w:type="character" w:customStyle="1" w:styleId="WW8Num31z4">
    <w:name w:val="WW8Num31z4"/>
    <w:rsid w:val="00FA7693"/>
  </w:style>
  <w:style w:type="character" w:customStyle="1" w:styleId="WW8Num31z5">
    <w:name w:val="WW8Num31z5"/>
    <w:rsid w:val="00FA7693"/>
  </w:style>
  <w:style w:type="character" w:customStyle="1" w:styleId="WW8Num31z6">
    <w:name w:val="WW8Num31z6"/>
    <w:rsid w:val="00FA7693"/>
  </w:style>
  <w:style w:type="character" w:customStyle="1" w:styleId="WW8Num31z7">
    <w:name w:val="WW8Num31z7"/>
    <w:rsid w:val="00FA7693"/>
  </w:style>
  <w:style w:type="character" w:customStyle="1" w:styleId="WW8Num31z8">
    <w:name w:val="WW8Num31z8"/>
    <w:rsid w:val="00FA7693"/>
  </w:style>
  <w:style w:type="character" w:customStyle="1" w:styleId="WW8Num32z0">
    <w:name w:val="WW8Num32z0"/>
    <w:rsid w:val="00FA7693"/>
    <w:rPr>
      <w:rFonts w:hint="default"/>
    </w:rPr>
  </w:style>
  <w:style w:type="character" w:customStyle="1" w:styleId="WW8Num32z3">
    <w:name w:val="WW8Num32z3"/>
    <w:rsid w:val="00FA7693"/>
    <w:rPr>
      <w:rFonts w:ascii="Times New Roman" w:eastAsia="Calibri" w:hAnsi="Times New Roman" w:cs="Times New Roman" w:hint="default"/>
    </w:rPr>
  </w:style>
  <w:style w:type="character" w:customStyle="1" w:styleId="WW8Num32z4">
    <w:name w:val="WW8Num32z4"/>
    <w:rsid w:val="00FA7693"/>
  </w:style>
  <w:style w:type="character" w:customStyle="1" w:styleId="WW8Num32z5">
    <w:name w:val="WW8Num32z5"/>
    <w:rsid w:val="00FA7693"/>
  </w:style>
  <w:style w:type="character" w:customStyle="1" w:styleId="WW8Num32z6">
    <w:name w:val="WW8Num32z6"/>
    <w:rsid w:val="00FA7693"/>
  </w:style>
  <w:style w:type="character" w:customStyle="1" w:styleId="WW8Num32z7">
    <w:name w:val="WW8Num32z7"/>
    <w:rsid w:val="00FA7693"/>
  </w:style>
  <w:style w:type="character" w:customStyle="1" w:styleId="WW8Num32z8">
    <w:name w:val="WW8Num32z8"/>
    <w:rsid w:val="00FA7693"/>
  </w:style>
  <w:style w:type="character" w:customStyle="1" w:styleId="WW8Num33z0">
    <w:name w:val="WW8Num33z0"/>
    <w:rsid w:val="00FA7693"/>
    <w:rPr>
      <w:rFonts w:hint="default"/>
    </w:rPr>
  </w:style>
  <w:style w:type="character" w:customStyle="1" w:styleId="WW8Num33z1">
    <w:name w:val="WW8Num33z1"/>
    <w:rsid w:val="00FA7693"/>
  </w:style>
  <w:style w:type="character" w:customStyle="1" w:styleId="WW8Num33z2">
    <w:name w:val="WW8Num33z2"/>
    <w:rsid w:val="00FA7693"/>
  </w:style>
  <w:style w:type="character" w:customStyle="1" w:styleId="WW8Num33z3">
    <w:name w:val="WW8Num33z3"/>
    <w:rsid w:val="00FA7693"/>
  </w:style>
  <w:style w:type="character" w:customStyle="1" w:styleId="WW8Num33z4">
    <w:name w:val="WW8Num33z4"/>
    <w:rsid w:val="00FA7693"/>
  </w:style>
  <w:style w:type="character" w:customStyle="1" w:styleId="WW8Num33z5">
    <w:name w:val="WW8Num33z5"/>
    <w:rsid w:val="00FA7693"/>
  </w:style>
  <w:style w:type="character" w:customStyle="1" w:styleId="WW8Num33z6">
    <w:name w:val="WW8Num33z6"/>
    <w:rsid w:val="00FA7693"/>
  </w:style>
  <w:style w:type="character" w:customStyle="1" w:styleId="WW8Num33z7">
    <w:name w:val="WW8Num33z7"/>
    <w:rsid w:val="00FA7693"/>
  </w:style>
  <w:style w:type="character" w:customStyle="1" w:styleId="WW8Num33z8">
    <w:name w:val="WW8Num33z8"/>
    <w:rsid w:val="00FA7693"/>
  </w:style>
  <w:style w:type="character" w:customStyle="1" w:styleId="WW8Num34z0">
    <w:name w:val="WW8Num34z0"/>
    <w:rsid w:val="00FA7693"/>
  </w:style>
  <w:style w:type="character" w:customStyle="1" w:styleId="WW8Num34z1">
    <w:name w:val="WW8Num34z1"/>
    <w:rsid w:val="00FA7693"/>
  </w:style>
  <w:style w:type="character" w:customStyle="1" w:styleId="WW8Num34z2">
    <w:name w:val="WW8Num34z2"/>
    <w:rsid w:val="00FA7693"/>
  </w:style>
  <w:style w:type="character" w:customStyle="1" w:styleId="WW8Num34z3">
    <w:name w:val="WW8Num34z3"/>
    <w:rsid w:val="00FA7693"/>
    <w:rPr>
      <w:rFonts w:ascii="Symbol" w:hAnsi="Symbol" w:cs="Symbol" w:hint="default"/>
    </w:rPr>
  </w:style>
  <w:style w:type="character" w:customStyle="1" w:styleId="WW8Num34z4">
    <w:name w:val="WW8Num34z4"/>
    <w:rsid w:val="00FA7693"/>
    <w:rPr>
      <w:rFonts w:hint="default"/>
    </w:rPr>
  </w:style>
  <w:style w:type="character" w:customStyle="1" w:styleId="WW8Num34z5">
    <w:name w:val="WW8Num34z5"/>
    <w:rsid w:val="00FA7693"/>
  </w:style>
  <w:style w:type="character" w:customStyle="1" w:styleId="WW8Num34z6">
    <w:name w:val="WW8Num34z6"/>
    <w:rsid w:val="00FA7693"/>
  </w:style>
  <w:style w:type="character" w:customStyle="1" w:styleId="WW8Num34z7">
    <w:name w:val="WW8Num34z7"/>
    <w:rsid w:val="00FA7693"/>
  </w:style>
  <w:style w:type="character" w:customStyle="1" w:styleId="WW8Num34z8">
    <w:name w:val="WW8Num34z8"/>
    <w:rsid w:val="00FA7693"/>
  </w:style>
  <w:style w:type="character" w:customStyle="1" w:styleId="WW8Num35z0">
    <w:name w:val="WW8Num35z0"/>
    <w:rsid w:val="00FA7693"/>
    <w:rPr>
      <w:rFonts w:ascii="Symbol" w:hAnsi="Symbol" w:cs="Symbol" w:hint="default"/>
    </w:rPr>
  </w:style>
  <w:style w:type="character" w:customStyle="1" w:styleId="WW8Num35z1">
    <w:name w:val="WW8Num35z1"/>
    <w:rsid w:val="00FA7693"/>
    <w:rPr>
      <w:rFonts w:ascii="Courier New" w:hAnsi="Courier New" w:cs="Courier New" w:hint="default"/>
    </w:rPr>
  </w:style>
  <w:style w:type="character" w:customStyle="1" w:styleId="WW8Num35z2">
    <w:name w:val="WW8Num35z2"/>
    <w:rsid w:val="00FA7693"/>
    <w:rPr>
      <w:rFonts w:ascii="Wingdings" w:hAnsi="Wingdings" w:cs="Wingdings" w:hint="default"/>
    </w:rPr>
  </w:style>
  <w:style w:type="character" w:customStyle="1" w:styleId="WW8Num36z0">
    <w:name w:val="WW8Num36z0"/>
    <w:rsid w:val="00FA7693"/>
    <w:rPr>
      <w:rFonts w:hint="default"/>
    </w:rPr>
  </w:style>
  <w:style w:type="character" w:customStyle="1" w:styleId="WW8Num36z1">
    <w:name w:val="WW8Num36z1"/>
    <w:rsid w:val="00FA7693"/>
  </w:style>
  <w:style w:type="character" w:customStyle="1" w:styleId="WW8Num36z2">
    <w:name w:val="WW8Num36z2"/>
    <w:rsid w:val="00FA7693"/>
  </w:style>
  <w:style w:type="character" w:customStyle="1" w:styleId="WW8Num36z3">
    <w:name w:val="WW8Num36z3"/>
    <w:rsid w:val="00FA7693"/>
  </w:style>
  <w:style w:type="character" w:customStyle="1" w:styleId="WW8Num36z4">
    <w:name w:val="WW8Num36z4"/>
    <w:rsid w:val="00FA7693"/>
  </w:style>
  <w:style w:type="character" w:customStyle="1" w:styleId="WW8Num36z5">
    <w:name w:val="WW8Num36z5"/>
    <w:rsid w:val="00FA7693"/>
  </w:style>
  <w:style w:type="character" w:customStyle="1" w:styleId="WW8Num36z6">
    <w:name w:val="WW8Num36z6"/>
    <w:rsid w:val="00FA7693"/>
  </w:style>
  <w:style w:type="character" w:customStyle="1" w:styleId="WW8Num36z7">
    <w:name w:val="WW8Num36z7"/>
    <w:rsid w:val="00FA7693"/>
  </w:style>
  <w:style w:type="character" w:customStyle="1" w:styleId="WW8Num36z8">
    <w:name w:val="WW8Num36z8"/>
    <w:rsid w:val="00FA7693"/>
  </w:style>
  <w:style w:type="character" w:customStyle="1" w:styleId="WW8Num37z0">
    <w:name w:val="WW8Num37z0"/>
    <w:rsid w:val="00FA7693"/>
    <w:rPr>
      <w:rFonts w:ascii="Symbol" w:eastAsia="Times New Roman" w:hAnsi="Symbol" w:cs="Symbol" w:hint="default"/>
      <w:sz w:val="24"/>
      <w:szCs w:val="24"/>
      <w:shd w:val="clear" w:color="auto" w:fill="FFFF00"/>
    </w:rPr>
  </w:style>
  <w:style w:type="character" w:customStyle="1" w:styleId="WW8Num37z1">
    <w:name w:val="WW8Num37z1"/>
    <w:rsid w:val="00FA7693"/>
    <w:rPr>
      <w:rFonts w:ascii="Times New Roman" w:eastAsia="Calibri" w:hAnsi="Times New Roman" w:cs="Times New Roman" w:hint="default"/>
    </w:rPr>
  </w:style>
  <w:style w:type="character" w:customStyle="1" w:styleId="WW8Num37z2">
    <w:name w:val="WW8Num37z2"/>
    <w:rsid w:val="00FA7693"/>
    <w:rPr>
      <w:rFonts w:ascii="Wingdings" w:hAnsi="Wingdings" w:cs="Wingdings" w:hint="default"/>
    </w:rPr>
  </w:style>
  <w:style w:type="character" w:customStyle="1" w:styleId="WW8Num37z4">
    <w:name w:val="WW8Num37z4"/>
    <w:rsid w:val="00FA7693"/>
    <w:rPr>
      <w:rFonts w:ascii="Courier New" w:hAnsi="Courier New" w:cs="Courier New" w:hint="default"/>
    </w:rPr>
  </w:style>
  <w:style w:type="character" w:customStyle="1" w:styleId="WW8Num38z0">
    <w:name w:val="WW8Num38z0"/>
    <w:rsid w:val="00FA7693"/>
    <w:rPr>
      <w:rFonts w:ascii="Symbol" w:hAnsi="Symbol" w:cs="Symbol" w:hint="default"/>
    </w:rPr>
  </w:style>
  <w:style w:type="character" w:customStyle="1" w:styleId="WW8Num38z1">
    <w:name w:val="WW8Num38z1"/>
    <w:rsid w:val="00FA7693"/>
    <w:rPr>
      <w:rFonts w:ascii="Courier New" w:hAnsi="Courier New" w:cs="Courier New" w:hint="default"/>
    </w:rPr>
  </w:style>
  <w:style w:type="character" w:customStyle="1" w:styleId="WW8Num38z2">
    <w:name w:val="WW8Num38z2"/>
    <w:rsid w:val="00FA7693"/>
    <w:rPr>
      <w:rFonts w:ascii="Wingdings" w:hAnsi="Wingdings" w:cs="Wingdings" w:hint="default"/>
    </w:rPr>
  </w:style>
  <w:style w:type="character" w:customStyle="1" w:styleId="WW8Num39z0">
    <w:name w:val="WW8Num39z0"/>
    <w:rsid w:val="00FA7693"/>
    <w:rPr>
      <w:rFonts w:ascii="Wingdings" w:hAnsi="Wingdings" w:cs="Wingdings" w:hint="default"/>
      <w:color w:val="0000FF"/>
      <w:sz w:val="16"/>
      <w:szCs w:val="16"/>
    </w:rPr>
  </w:style>
  <w:style w:type="character" w:customStyle="1" w:styleId="WW8Num39z1">
    <w:name w:val="WW8Num39z1"/>
    <w:rsid w:val="00FA7693"/>
    <w:rPr>
      <w:rFonts w:ascii="Courier New" w:hAnsi="Courier New" w:cs="Courier New" w:hint="default"/>
    </w:rPr>
  </w:style>
  <w:style w:type="character" w:customStyle="1" w:styleId="WW8Num39z2">
    <w:name w:val="WW8Num39z2"/>
    <w:rsid w:val="00FA7693"/>
    <w:rPr>
      <w:rFonts w:ascii="Wingdings" w:hAnsi="Wingdings" w:cs="Wingdings" w:hint="default"/>
    </w:rPr>
  </w:style>
  <w:style w:type="character" w:customStyle="1" w:styleId="WW8Num39z3">
    <w:name w:val="WW8Num39z3"/>
    <w:rsid w:val="00FA7693"/>
    <w:rPr>
      <w:rFonts w:ascii="Symbol" w:hAnsi="Symbol" w:cs="Symbol" w:hint="default"/>
    </w:rPr>
  </w:style>
  <w:style w:type="character" w:customStyle="1" w:styleId="WW8Num40z0">
    <w:name w:val="WW8Num40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0z1">
    <w:name w:val="WW8Num40z1"/>
    <w:rsid w:val="00FA7693"/>
    <w:rPr>
      <w:rFonts w:ascii="Courier New" w:hAnsi="Courier New" w:cs="Courier New" w:hint="default"/>
    </w:rPr>
  </w:style>
  <w:style w:type="character" w:customStyle="1" w:styleId="WW8Num40z2">
    <w:name w:val="WW8Num40z2"/>
    <w:rsid w:val="00FA7693"/>
    <w:rPr>
      <w:rFonts w:ascii="Wingdings" w:hAnsi="Wingdings" w:cs="Wingdings" w:hint="default"/>
    </w:rPr>
  </w:style>
  <w:style w:type="character" w:customStyle="1" w:styleId="WW8Num41z0">
    <w:name w:val="WW8Num41z0"/>
    <w:rsid w:val="00FA7693"/>
    <w:rPr>
      <w:rFonts w:hint="default"/>
    </w:rPr>
  </w:style>
  <w:style w:type="character" w:customStyle="1" w:styleId="WW8Num41z1">
    <w:name w:val="WW8Num41z1"/>
    <w:rsid w:val="00FA7693"/>
  </w:style>
  <w:style w:type="character" w:customStyle="1" w:styleId="WW8Num41z2">
    <w:name w:val="WW8Num41z2"/>
    <w:rsid w:val="00FA7693"/>
  </w:style>
  <w:style w:type="character" w:customStyle="1" w:styleId="WW8Num41z3">
    <w:name w:val="WW8Num41z3"/>
    <w:rsid w:val="00FA7693"/>
  </w:style>
  <w:style w:type="character" w:customStyle="1" w:styleId="WW8Num41z4">
    <w:name w:val="WW8Num41z4"/>
    <w:rsid w:val="00FA7693"/>
  </w:style>
  <w:style w:type="character" w:customStyle="1" w:styleId="WW8Num41z5">
    <w:name w:val="WW8Num41z5"/>
    <w:rsid w:val="00FA7693"/>
  </w:style>
  <w:style w:type="character" w:customStyle="1" w:styleId="WW8Num41z6">
    <w:name w:val="WW8Num41z6"/>
    <w:rsid w:val="00FA7693"/>
  </w:style>
  <w:style w:type="character" w:customStyle="1" w:styleId="WW8Num41z7">
    <w:name w:val="WW8Num41z7"/>
    <w:rsid w:val="00FA7693"/>
  </w:style>
  <w:style w:type="character" w:customStyle="1" w:styleId="WW8Num41z8">
    <w:name w:val="WW8Num41z8"/>
    <w:rsid w:val="00FA7693"/>
  </w:style>
  <w:style w:type="character" w:customStyle="1" w:styleId="WW8Num42z0">
    <w:name w:val="WW8Num42z0"/>
    <w:rsid w:val="00FA7693"/>
    <w:rPr>
      <w:rFonts w:ascii="Symbol" w:hAnsi="Symbol" w:cs="Symbol" w:hint="default"/>
      <w:sz w:val="24"/>
      <w:szCs w:val="24"/>
    </w:rPr>
  </w:style>
  <w:style w:type="character" w:customStyle="1" w:styleId="WW8Num42z1">
    <w:name w:val="WW8Num42z1"/>
    <w:rsid w:val="00FA7693"/>
    <w:rPr>
      <w:rFonts w:ascii="Courier New" w:hAnsi="Courier New" w:cs="Courier New" w:hint="default"/>
    </w:rPr>
  </w:style>
  <w:style w:type="character" w:customStyle="1" w:styleId="WW8Num42z2">
    <w:name w:val="WW8Num42z2"/>
    <w:rsid w:val="00FA7693"/>
    <w:rPr>
      <w:rFonts w:ascii="Wingdings" w:hAnsi="Wingdings" w:cs="Wingdings" w:hint="default"/>
    </w:rPr>
  </w:style>
  <w:style w:type="character" w:customStyle="1" w:styleId="WW8Num43z0">
    <w:name w:val="WW8Num43z0"/>
    <w:rsid w:val="00FA7693"/>
    <w:rPr>
      <w:rFonts w:ascii="Symbol" w:hAnsi="Symbol" w:cs="Symbol" w:hint="default"/>
      <w:sz w:val="24"/>
      <w:szCs w:val="24"/>
      <w:lang w:val="en-US"/>
    </w:rPr>
  </w:style>
  <w:style w:type="character" w:customStyle="1" w:styleId="WW8Num43z1">
    <w:name w:val="WW8Num43z1"/>
    <w:rsid w:val="00FA7693"/>
    <w:rPr>
      <w:rFonts w:ascii="Courier New" w:hAnsi="Courier New" w:cs="Courier New" w:hint="default"/>
      <w:sz w:val="24"/>
      <w:szCs w:val="24"/>
      <w:lang w:val="en-US"/>
    </w:rPr>
  </w:style>
  <w:style w:type="character" w:customStyle="1" w:styleId="WW8Num43z2">
    <w:name w:val="WW8Num43z2"/>
    <w:rsid w:val="00FA7693"/>
    <w:rPr>
      <w:rFonts w:ascii="Wingdings" w:hAnsi="Wingdings" w:cs="Wingdings" w:hint="default"/>
    </w:rPr>
  </w:style>
  <w:style w:type="character" w:customStyle="1" w:styleId="WW8Num44z0">
    <w:name w:val="WW8Num44z0"/>
    <w:rsid w:val="00FA7693"/>
    <w:rPr>
      <w:rFonts w:ascii="Symbol" w:hAnsi="Symbol" w:cs="Symbol" w:hint="default"/>
    </w:rPr>
  </w:style>
  <w:style w:type="character" w:customStyle="1" w:styleId="WW8Num44z1">
    <w:name w:val="WW8Num44z1"/>
    <w:rsid w:val="00FA7693"/>
    <w:rPr>
      <w:rFonts w:ascii="Courier New" w:hAnsi="Courier New" w:cs="Courier New" w:hint="default"/>
    </w:rPr>
  </w:style>
  <w:style w:type="character" w:customStyle="1" w:styleId="WW8Num44z2">
    <w:name w:val="WW8Num44z2"/>
    <w:rsid w:val="00FA7693"/>
    <w:rPr>
      <w:rFonts w:ascii="Wingdings" w:hAnsi="Wingdings" w:cs="Wingdings" w:hint="default"/>
    </w:rPr>
  </w:style>
  <w:style w:type="character" w:customStyle="1" w:styleId="WW8Num45z0">
    <w:name w:val="WW8Num45z0"/>
    <w:rsid w:val="00FA7693"/>
  </w:style>
  <w:style w:type="character" w:customStyle="1" w:styleId="WW8Num45z1">
    <w:name w:val="WW8Num45z1"/>
    <w:rsid w:val="00FA7693"/>
  </w:style>
  <w:style w:type="character" w:customStyle="1" w:styleId="WW8Num45z2">
    <w:name w:val="WW8Num45z2"/>
    <w:rsid w:val="00FA7693"/>
  </w:style>
  <w:style w:type="character" w:customStyle="1" w:styleId="WW8Num45z3">
    <w:name w:val="WW8Num45z3"/>
    <w:rsid w:val="00FA7693"/>
  </w:style>
  <w:style w:type="character" w:customStyle="1" w:styleId="WW8Num45z4">
    <w:name w:val="WW8Num45z4"/>
    <w:rsid w:val="00FA7693"/>
  </w:style>
  <w:style w:type="character" w:customStyle="1" w:styleId="WW8Num45z5">
    <w:name w:val="WW8Num45z5"/>
    <w:rsid w:val="00FA7693"/>
  </w:style>
  <w:style w:type="character" w:customStyle="1" w:styleId="WW8Num45z6">
    <w:name w:val="WW8Num45z6"/>
    <w:rsid w:val="00FA7693"/>
  </w:style>
  <w:style w:type="character" w:customStyle="1" w:styleId="WW8Num45z7">
    <w:name w:val="WW8Num45z7"/>
    <w:rsid w:val="00FA7693"/>
  </w:style>
  <w:style w:type="character" w:customStyle="1" w:styleId="WW8Num45z8">
    <w:name w:val="WW8Num45z8"/>
    <w:rsid w:val="00FA7693"/>
  </w:style>
  <w:style w:type="character" w:customStyle="1" w:styleId="WW8Num46z0">
    <w:name w:val="WW8Num46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6z1">
    <w:name w:val="WW8Num46z1"/>
    <w:rsid w:val="00FA7693"/>
    <w:rPr>
      <w:rFonts w:ascii="Courier New" w:hAnsi="Courier New" w:cs="Courier New" w:hint="default"/>
    </w:rPr>
  </w:style>
  <w:style w:type="character" w:customStyle="1" w:styleId="WW8Num46z2">
    <w:name w:val="WW8Num46z2"/>
    <w:rsid w:val="00FA7693"/>
    <w:rPr>
      <w:rFonts w:ascii="Wingdings" w:hAnsi="Wingdings" w:cs="Wingdings" w:hint="default"/>
    </w:rPr>
  </w:style>
  <w:style w:type="character" w:customStyle="1" w:styleId="WW8Num47z0">
    <w:name w:val="WW8Num47z0"/>
    <w:rsid w:val="00FA7693"/>
    <w:rPr>
      <w:rFonts w:hint="default"/>
    </w:rPr>
  </w:style>
  <w:style w:type="character" w:customStyle="1" w:styleId="WW8Num47z1">
    <w:name w:val="WW8Num47z1"/>
    <w:rsid w:val="00FA7693"/>
    <w:rPr>
      <w:rFonts w:ascii="Courier New" w:hAnsi="Courier New" w:cs="Courier New" w:hint="default"/>
    </w:rPr>
  </w:style>
  <w:style w:type="character" w:customStyle="1" w:styleId="WW8Num47z2">
    <w:name w:val="WW8Num47z2"/>
    <w:rsid w:val="00FA7693"/>
    <w:rPr>
      <w:rFonts w:ascii="Wingdings" w:hAnsi="Wingdings" w:cs="Wingdings" w:hint="default"/>
    </w:rPr>
  </w:style>
  <w:style w:type="character" w:customStyle="1" w:styleId="WW8Num47z3">
    <w:name w:val="WW8Num47z3"/>
    <w:rsid w:val="00FA7693"/>
    <w:rPr>
      <w:rFonts w:ascii="Symbol" w:hAnsi="Symbol" w:cs="Symbol" w:hint="default"/>
    </w:rPr>
  </w:style>
  <w:style w:type="character" w:customStyle="1" w:styleId="WW8Num48z0">
    <w:name w:val="WW8Num48z0"/>
    <w:rsid w:val="00FA7693"/>
    <w:rPr>
      <w:rFonts w:hint="default"/>
    </w:rPr>
  </w:style>
  <w:style w:type="character" w:customStyle="1" w:styleId="WW8Num48z2">
    <w:name w:val="WW8Num48z2"/>
    <w:rsid w:val="00FA7693"/>
  </w:style>
  <w:style w:type="character" w:customStyle="1" w:styleId="WW8Num48z3">
    <w:name w:val="WW8Num48z3"/>
    <w:rsid w:val="00FA7693"/>
  </w:style>
  <w:style w:type="character" w:customStyle="1" w:styleId="WW8Num48z4">
    <w:name w:val="WW8Num48z4"/>
    <w:rsid w:val="00FA7693"/>
  </w:style>
  <w:style w:type="character" w:customStyle="1" w:styleId="WW8Num48z5">
    <w:name w:val="WW8Num48z5"/>
    <w:rsid w:val="00FA7693"/>
  </w:style>
  <w:style w:type="character" w:customStyle="1" w:styleId="WW8Num48z6">
    <w:name w:val="WW8Num48z6"/>
    <w:rsid w:val="00FA7693"/>
  </w:style>
  <w:style w:type="character" w:customStyle="1" w:styleId="WW8Num48z7">
    <w:name w:val="WW8Num48z7"/>
    <w:rsid w:val="00FA7693"/>
  </w:style>
  <w:style w:type="character" w:customStyle="1" w:styleId="WW8Num48z8">
    <w:name w:val="WW8Num48z8"/>
    <w:rsid w:val="00FA7693"/>
  </w:style>
  <w:style w:type="character" w:customStyle="1" w:styleId="WW8Num49z0">
    <w:name w:val="WW8Num49z0"/>
    <w:rsid w:val="00FA7693"/>
    <w:rPr>
      <w:rFonts w:ascii="Symbol" w:hAnsi="Symbol" w:cs="Symbol" w:hint="default"/>
      <w:sz w:val="24"/>
      <w:szCs w:val="24"/>
    </w:rPr>
  </w:style>
  <w:style w:type="character" w:customStyle="1" w:styleId="WW8Num49z1">
    <w:name w:val="WW8Num49z1"/>
    <w:rsid w:val="00FA7693"/>
    <w:rPr>
      <w:rFonts w:ascii="Courier New" w:hAnsi="Courier New" w:cs="Courier New" w:hint="default"/>
    </w:rPr>
  </w:style>
  <w:style w:type="character" w:customStyle="1" w:styleId="WW8Num49z2">
    <w:name w:val="WW8Num49z2"/>
    <w:rsid w:val="00FA7693"/>
    <w:rPr>
      <w:rFonts w:ascii="Wingdings" w:hAnsi="Wingdings" w:cs="Wingdings" w:hint="default"/>
    </w:rPr>
  </w:style>
  <w:style w:type="character" w:customStyle="1" w:styleId="WW8Num50z0">
    <w:name w:val="WW8Num50z0"/>
    <w:rsid w:val="00FA7693"/>
    <w:rPr>
      <w:rFonts w:hint="default"/>
    </w:rPr>
  </w:style>
  <w:style w:type="character" w:customStyle="1" w:styleId="WW8Num50z1">
    <w:name w:val="WW8Num50z1"/>
    <w:rsid w:val="00FA7693"/>
  </w:style>
  <w:style w:type="character" w:customStyle="1" w:styleId="WW8Num50z2">
    <w:name w:val="WW8Num50z2"/>
    <w:rsid w:val="00FA7693"/>
  </w:style>
  <w:style w:type="character" w:customStyle="1" w:styleId="WW8Num50z3">
    <w:name w:val="WW8Num50z3"/>
    <w:rsid w:val="00FA7693"/>
  </w:style>
  <w:style w:type="character" w:customStyle="1" w:styleId="WW8Num50z4">
    <w:name w:val="WW8Num50z4"/>
    <w:rsid w:val="00FA7693"/>
  </w:style>
  <w:style w:type="character" w:customStyle="1" w:styleId="WW8Num50z5">
    <w:name w:val="WW8Num50z5"/>
    <w:rsid w:val="00FA7693"/>
  </w:style>
  <w:style w:type="character" w:customStyle="1" w:styleId="WW8Num50z6">
    <w:name w:val="WW8Num50z6"/>
    <w:rsid w:val="00FA7693"/>
  </w:style>
  <w:style w:type="character" w:customStyle="1" w:styleId="WW8Num50z7">
    <w:name w:val="WW8Num50z7"/>
    <w:rsid w:val="00FA7693"/>
  </w:style>
  <w:style w:type="character" w:customStyle="1" w:styleId="WW8Num50z8">
    <w:name w:val="WW8Num50z8"/>
    <w:rsid w:val="00FA7693"/>
  </w:style>
  <w:style w:type="character" w:customStyle="1" w:styleId="WW8Num51z0">
    <w:name w:val="WW8Num51z0"/>
    <w:rsid w:val="00FA7693"/>
    <w:rPr>
      <w:rFonts w:ascii="Times New Roman" w:hAnsi="Times New Roman" w:cs="Times New Roman"/>
    </w:rPr>
  </w:style>
  <w:style w:type="character" w:customStyle="1" w:styleId="WW8Num51z1">
    <w:name w:val="WW8Num51z1"/>
    <w:rsid w:val="00FA7693"/>
    <w:rPr>
      <w:rFonts w:ascii="Courier New" w:hAnsi="Courier New" w:cs="Courier New" w:hint="default"/>
    </w:rPr>
  </w:style>
  <w:style w:type="character" w:customStyle="1" w:styleId="WW8Num51z2">
    <w:name w:val="WW8Num51z2"/>
    <w:rsid w:val="00FA7693"/>
    <w:rPr>
      <w:rFonts w:ascii="Wingdings" w:hAnsi="Wingdings" w:cs="Wingdings" w:hint="default"/>
    </w:rPr>
  </w:style>
  <w:style w:type="character" w:customStyle="1" w:styleId="WW8Num51z3">
    <w:name w:val="WW8Num51z3"/>
    <w:rsid w:val="00FA7693"/>
    <w:rPr>
      <w:rFonts w:ascii="Symbol" w:hAnsi="Symbol" w:cs="Symbol" w:hint="default"/>
    </w:rPr>
  </w:style>
  <w:style w:type="character" w:customStyle="1" w:styleId="WW8Num52z0">
    <w:name w:val="WW8Num52z0"/>
    <w:rsid w:val="00FA7693"/>
    <w:rPr>
      <w:rFonts w:hint="default"/>
    </w:rPr>
  </w:style>
  <w:style w:type="character" w:customStyle="1" w:styleId="WW8Num52z1">
    <w:name w:val="WW8Num52z1"/>
    <w:rsid w:val="00FA7693"/>
  </w:style>
  <w:style w:type="character" w:customStyle="1" w:styleId="WW8Num52z2">
    <w:name w:val="WW8Num52z2"/>
    <w:rsid w:val="00FA7693"/>
  </w:style>
  <w:style w:type="character" w:customStyle="1" w:styleId="WW8Num52z3">
    <w:name w:val="WW8Num52z3"/>
    <w:rsid w:val="00FA7693"/>
  </w:style>
  <w:style w:type="character" w:customStyle="1" w:styleId="WW8Num52z4">
    <w:name w:val="WW8Num52z4"/>
    <w:rsid w:val="00FA7693"/>
  </w:style>
  <w:style w:type="character" w:customStyle="1" w:styleId="WW8Num52z5">
    <w:name w:val="WW8Num52z5"/>
    <w:rsid w:val="00FA7693"/>
  </w:style>
  <w:style w:type="character" w:customStyle="1" w:styleId="WW8Num52z6">
    <w:name w:val="WW8Num52z6"/>
    <w:rsid w:val="00FA7693"/>
  </w:style>
  <w:style w:type="character" w:customStyle="1" w:styleId="WW8Num52z7">
    <w:name w:val="WW8Num52z7"/>
    <w:rsid w:val="00FA7693"/>
  </w:style>
  <w:style w:type="character" w:customStyle="1" w:styleId="WW8Num52z8">
    <w:name w:val="WW8Num52z8"/>
    <w:rsid w:val="00FA7693"/>
  </w:style>
  <w:style w:type="character" w:customStyle="1" w:styleId="WW8Num53z0">
    <w:name w:val="WW8Num53z0"/>
    <w:rsid w:val="00FA7693"/>
    <w:rPr>
      <w:rFonts w:hint="default"/>
    </w:rPr>
  </w:style>
  <w:style w:type="character" w:customStyle="1" w:styleId="WW8Num53z1">
    <w:name w:val="WW8Num53z1"/>
    <w:rsid w:val="00FA7693"/>
    <w:rPr>
      <w:rFonts w:ascii="Courier New" w:hAnsi="Courier New" w:cs="Courier New" w:hint="default"/>
    </w:rPr>
  </w:style>
  <w:style w:type="character" w:customStyle="1" w:styleId="WW8Num53z2">
    <w:name w:val="WW8Num53z2"/>
    <w:rsid w:val="00FA7693"/>
    <w:rPr>
      <w:rFonts w:ascii="Wingdings" w:hAnsi="Wingdings" w:cs="Wingdings" w:hint="default"/>
    </w:rPr>
  </w:style>
  <w:style w:type="character" w:customStyle="1" w:styleId="WW8Num53z3">
    <w:name w:val="WW8Num53z3"/>
    <w:rsid w:val="00FA7693"/>
    <w:rPr>
      <w:rFonts w:ascii="Times New Roman" w:hAnsi="Times New Roman" w:cs="Times New Roman" w:hint="default"/>
    </w:rPr>
  </w:style>
  <w:style w:type="character" w:customStyle="1" w:styleId="WW8Num53z6">
    <w:name w:val="WW8Num53z6"/>
    <w:rsid w:val="00FA7693"/>
    <w:rPr>
      <w:rFonts w:ascii="Symbol" w:hAnsi="Symbol" w:cs="Symbol" w:hint="default"/>
    </w:rPr>
  </w:style>
  <w:style w:type="character" w:customStyle="1" w:styleId="WW8Num54z0">
    <w:name w:val="WW8Num54z0"/>
    <w:rsid w:val="00FA7693"/>
    <w:rPr>
      <w:rFonts w:ascii="Symbol" w:hAnsi="Symbol" w:cs="Symbol" w:hint="default"/>
    </w:rPr>
  </w:style>
  <w:style w:type="character" w:customStyle="1" w:styleId="WW8Num54z1">
    <w:name w:val="WW8Num54z1"/>
    <w:rsid w:val="00FA7693"/>
    <w:rPr>
      <w:rFonts w:ascii="Courier New" w:hAnsi="Courier New" w:cs="Courier New" w:hint="default"/>
    </w:rPr>
  </w:style>
  <w:style w:type="character" w:customStyle="1" w:styleId="WW8Num54z2">
    <w:name w:val="WW8Num54z2"/>
    <w:rsid w:val="00FA7693"/>
    <w:rPr>
      <w:rFonts w:ascii="Wingdings" w:hAnsi="Wingdings" w:cs="Wingdings" w:hint="default"/>
    </w:rPr>
  </w:style>
  <w:style w:type="character" w:customStyle="1" w:styleId="WW8Num55z0">
    <w:name w:val="WW8Num55z0"/>
    <w:rsid w:val="00FA7693"/>
    <w:rPr>
      <w:rFonts w:hint="default"/>
    </w:rPr>
  </w:style>
  <w:style w:type="character" w:customStyle="1" w:styleId="WW8Num55z1">
    <w:name w:val="WW8Num55z1"/>
    <w:rsid w:val="00FA7693"/>
  </w:style>
  <w:style w:type="character" w:customStyle="1" w:styleId="WW8Num55z2">
    <w:name w:val="WW8Num55z2"/>
    <w:rsid w:val="00FA7693"/>
  </w:style>
  <w:style w:type="character" w:customStyle="1" w:styleId="WW8Num55z3">
    <w:name w:val="WW8Num55z3"/>
    <w:rsid w:val="00FA7693"/>
  </w:style>
  <w:style w:type="character" w:customStyle="1" w:styleId="WW8Num55z4">
    <w:name w:val="WW8Num55z4"/>
    <w:rsid w:val="00FA7693"/>
  </w:style>
  <w:style w:type="character" w:customStyle="1" w:styleId="WW8Num55z5">
    <w:name w:val="WW8Num55z5"/>
    <w:rsid w:val="00FA7693"/>
  </w:style>
  <w:style w:type="character" w:customStyle="1" w:styleId="WW8Num55z6">
    <w:name w:val="WW8Num55z6"/>
    <w:rsid w:val="00FA7693"/>
  </w:style>
  <w:style w:type="character" w:customStyle="1" w:styleId="WW8Num55z7">
    <w:name w:val="WW8Num55z7"/>
    <w:rsid w:val="00FA7693"/>
  </w:style>
  <w:style w:type="character" w:customStyle="1" w:styleId="WW8Num55z8">
    <w:name w:val="WW8Num55z8"/>
    <w:rsid w:val="00FA7693"/>
  </w:style>
  <w:style w:type="character" w:customStyle="1" w:styleId="WW8Num56z0">
    <w:name w:val="WW8Num56z0"/>
    <w:rsid w:val="00FA7693"/>
  </w:style>
  <w:style w:type="character" w:customStyle="1" w:styleId="WW8Num56z1">
    <w:name w:val="WW8Num56z1"/>
    <w:rsid w:val="00FA7693"/>
  </w:style>
  <w:style w:type="character" w:customStyle="1" w:styleId="WW8Num56z2">
    <w:name w:val="WW8Num56z2"/>
    <w:rsid w:val="00FA7693"/>
  </w:style>
  <w:style w:type="character" w:customStyle="1" w:styleId="WW8Num56z3">
    <w:name w:val="WW8Num56z3"/>
    <w:rsid w:val="00FA7693"/>
  </w:style>
  <w:style w:type="character" w:customStyle="1" w:styleId="WW8Num56z4">
    <w:name w:val="WW8Num56z4"/>
    <w:rsid w:val="00FA7693"/>
  </w:style>
  <w:style w:type="character" w:customStyle="1" w:styleId="WW8Num56z5">
    <w:name w:val="WW8Num56z5"/>
    <w:rsid w:val="00FA7693"/>
  </w:style>
  <w:style w:type="character" w:customStyle="1" w:styleId="WW8Num56z6">
    <w:name w:val="WW8Num56z6"/>
    <w:rsid w:val="00FA7693"/>
  </w:style>
  <w:style w:type="character" w:customStyle="1" w:styleId="WW8Num56z7">
    <w:name w:val="WW8Num56z7"/>
    <w:rsid w:val="00FA7693"/>
  </w:style>
  <w:style w:type="character" w:customStyle="1" w:styleId="WW8Num56z8">
    <w:name w:val="WW8Num56z8"/>
    <w:rsid w:val="00FA7693"/>
  </w:style>
  <w:style w:type="character" w:customStyle="1" w:styleId="WW8Num57z0">
    <w:name w:val="WW8Num57z0"/>
    <w:rsid w:val="00FA7693"/>
    <w:rPr>
      <w:rFonts w:hint="default"/>
    </w:rPr>
  </w:style>
  <w:style w:type="character" w:customStyle="1" w:styleId="WW8Num57z1">
    <w:name w:val="WW8Num57z1"/>
    <w:rsid w:val="00FA7693"/>
    <w:rPr>
      <w:rFonts w:ascii="Courier New" w:hAnsi="Courier New" w:cs="Courier New" w:hint="default"/>
    </w:rPr>
  </w:style>
  <w:style w:type="character" w:customStyle="1" w:styleId="WW8Num57z2">
    <w:name w:val="WW8Num57z2"/>
    <w:rsid w:val="00FA7693"/>
    <w:rPr>
      <w:rFonts w:ascii="Wingdings" w:hAnsi="Wingdings" w:cs="Wingdings" w:hint="default"/>
    </w:rPr>
  </w:style>
  <w:style w:type="character" w:customStyle="1" w:styleId="WW8Num57z3">
    <w:name w:val="WW8Num57z3"/>
    <w:rsid w:val="00FA7693"/>
    <w:rPr>
      <w:rFonts w:ascii="Symbol" w:hAnsi="Symbol" w:cs="Symbol" w:hint="default"/>
    </w:rPr>
  </w:style>
  <w:style w:type="character" w:customStyle="1" w:styleId="WW8Num58z0">
    <w:name w:val="WW8Num58z0"/>
    <w:rsid w:val="00FA7693"/>
    <w:rPr>
      <w:rFonts w:hint="default"/>
    </w:rPr>
  </w:style>
  <w:style w:type="character" w:customStyle="1" w:styleId="WW8Num58z1">
    <w:name w:val="WW8Num58z1"/>
    <w:rsid w:val="00FA7693"/>
    <w:rPr>
      <w:rFonts w:ascii="Courier New" w:hAnsi="Courier New" w:cs="Courier New" w:hint="default"/>
    </w:rPr>
  </w:style>
  <w:style w:type="character" w:customStyle="1" w:styleId="WW8Num58z2">
    <w:name w:val="WW8Num58z2"/>
    <w:rsid w:val="00FA7693"/>
    <w:rPr>
      <w:rFonts w:ascii="Wingdings" w:hAnsi="Wingdings" w:cs="Wingdings" w:hint="default"/>
    </w:rPr>
  </w:style>
  <w:style w:type="character" w:customStyle="1" w:styleId="WW8Num58z3">
    <w:name w:val="WW8Num58z3"/>
    <w:rsid w:val="00FA7693"/>
    <w:rPr>
      <w:rFonts w:ascii="Symbol" w:hAnsi="Symbol" w:cs="Symbol" w:hint="default"/>
    </w:rPr>
  </w:style>
  <w:style w:type="character" w:customStyle="1" w:styleId="FootnoteTextChar">
    <w:name w:val="Footnote Text Char"/>
    <w:rsid w:val="00FA7693"/>
  </w:style>
  <w:style w:type="character" w:customStyle="1" w:styleId="Voetnoottekens">
    <w:name w:val="Voetnoottekens"/>
    <w:rsid w:val="00FA7693"/>
    <w:rPr>
      <w:vertAlign w:val="superscript"/>
    </w:rPr>
  </w:style>
  <w:style w:type="character" w:customStyle="1" w:styleId="HeaderChar">
    <w:name w:val="Header Char"/>
    <w:rsid w:val="00FA7693"/>
    <w:rPr>
      <w:sz w:val="22"/>
      <w:szCs w:val="22"/>
    </w:rPr>
  </w:style>
  <w:style w:type="character" w:customStyle="1" w:styleId="FooterChar">
    <w:name w:val="Footer Char"/>
    <w:uiPriority w:val="99"/>
    <w:rsid w:val="00FA7693"/>
    <w:rPr>
      <w:sz w:val="22"/>
      <w:szCs w:val="22"/>
    </w:rPr>
  </w:style>
  <w:style w:type="character" w:styleId="Jegyzethivatkozs">
    <w:name w:val="annotation reference"/>
    <w:uiPriority w:val="99"/>
    <w:rsid w:val="00FA7693"/>
    <w:rPr>
      <w:sz w:val="16"/>
      <w:szCs w:val="16"/>
    </w:rPr>
  </w:style>
  <w:style w:type="character" w:customStyle="1" w:styleId="CommentTextChar">
    <w:name w:val="Comment Text Char"/>
    <w:uiPriority w:val="99"/>
    <w:rsid w:val="00FA7693"/>
  </w:style>
  <w:style w:type="character" w:customStyle="1" w:styleId="BalloonTextChar">
    <w:name w:val="Balloon Text Char"/>
    <w:uiPriority w:val="99"/>
    <w:rsid w:val="00FA7693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uiPriority w:val="99"/>
    <w:rsid w:val="00FA7693"/>
    <w:rPr>
      <w:b/>
      <w:bCs/>
    </w:rPr>
  </w:style>
  <w:style w:type="character" w:styleId="Kiemels">
    <w:name w:val="Emphasis"/>
    <w:qFormat/>
    <w:rsid w:val="00FA7693"/>
    <w:rPr>
      <w:i/>
      <w:iCs/>
    </w:rPr>
  </w:style>
  <w:style w:type="character" w:customStyle="1" w:styleId="Heading3contractChar">
    <w:name w:val="Heading 3 contract Char"/>
    <w:rsid w:val="00FA7693"/>
    <w:rPr>
      <w:rFonts w:ascii="Times New Roman" w:eastAsia="Times New Roman" w:hAnsi="Times New Roman" w:cs="Times New Roman"/>
      <w:b/>
      <w:sz w:val="24"/>
      <w:szCs w:val="24"/>
    </w:rPr>
  </w:style>
  <w:style w:type="character" w:styleId="Hiperhivatkozs">
    <w:name w:val="Hyperlink"/>
    <w:uiPriority w:val="99"/>
    <w:rsid w:val="00FA7693"/>
    <w:rPr>
      <w:color w:val="0000FF"/>
      <w:u w:val="single"/>
    </w:rPr>
  </w:style>
  <w:style w:type="character" w:styleId="Mrltotthiperhivatkozs">
    <w:name w:val="FollowedHyperlink"/>
    <w:uiPriority w:val="99"/>
    <w:rsid w:val="00FA7693"/>
    <w:rPr>
      <w:color w:val="800080"/>
      <w:u w:val="single"/>
    </w:rPr>
  </w:style>
  <w:style w:type="character" w:customStyle="1" w:styleId="TitleChar">
    <w:name w:val="Title Char"/>
    <w:rsid w:val="00FA7693"/>
    <w:rPr>
      <w:rFonts w:ascii="Times New Roman" w:eastAsia="Times New Roman" w:hAnsi="Times New Roman" w:cs="Times New Roman"/>
      <w:b/>
      <w:bCs/>
      <w:sz w:val="22"/>
      <w:szCs w:val="22"/>
      <w:lang w:val="fr-FR"/>
    </w:rPr>
  </w:style>
  <w:style w:type="character" w:styleId="Lbjegyzet-hivatkozs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uiPriority w:val="99"/>
    <w:rsid w:val="00FA7693"/>
    <w:rPr>
      <w:vertAlign w:val="superscript"/>
    </w:rPr>
  </w:style>
  <w:style w:type="character" w:customStyle="1" w:styleId="Nummeringssymbolen">
    <w:name w:val="Nummeringssymbolen"/>
    <w:rsid w:val="00FA7693"/>
  </w:style>
  <w:style w:type="character" w:styleId="Vgjegyzet-hivatkozs">
    <w:name w:val="endnote reference"/>
    <w:rsid w:val="00FA7693"/>
    <w:rPr>
      <w:vertAlign w:val="superscript"/>
    </w:rPr>
  </w:style>
  <w:style w:type="character" w:customStyle="1" w:styleId="Eindnoottekens">
    <w:name w:val="Eindnoottekens"/>
    <w:rsid w:val="00FA7693"/>
  </w:style>
  <w:style w:type="paragraph" w:customStyle="1" w:styleId="Kop">
    <w:name w:val="Kop"/>
    <w:basedOn w:val="Norml"/>
    <w:next w:val="Szvegtrzs"/>
    <w:rsid w:val="00FA769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Szvegtrzs">
    <w:name w:val="Body Text"/>
    <w:basedOn w:val="Norml"/>
    <w:link w:val="SzvegtrzsChar"/>
    <w:rsid w:val="00FA769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7693"/>
    <w:rPr>
      <w:rFonts w:ascii="Calibri" w:eastAsia="Calibri" w:hAnsi="Calibri" w:cs="Times New Roman"/>
      <w:lang w:eastAsia="ar-SA"/>
    </w:rPr>
  </w:style>
  <w:style w:type="paragraph" w:styleId="Lista">
    <w:name w:val="List"/>
    <w:basedOn w:val="Szvegtrzs"/>
    <w:rsid w:val="00FA7693"/>
  </w:style>
  <w:style w:type="paragraph" w:customStyle="1" w:styleId="Bijschrift">
    <w:name w:val="Bijschrift"/>
    <w:basedOn w:val="Norml"/>
    <w:rsid w:val="00FA76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"/>
    <w:rsid w:val="00FA7693"/>
    <w:pPr>
      <w:suppressLineNumbers/>
    </w:pPr>
  </w:style>
  <w:style w:type="paragraph" w:styleId="Lbjegyzetszveg">
    <w:name w:val="footnote text"/>
    <w:basedOn w:val="Norml"/>
    <w:link w:val="LbjegyzetszvegChar"/>
    <w:rsid w:val="00FA769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rsid w:val="00FA7693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rsid w:val="00FA7693"/>
    <w:rPr>
      <w:rFonts w:ascii="Calibri" w:eastAsia="Calibri" w:hAnsi="Calibri" w:cs="Times New Roman"/>
      <w:lang w:eastAsia="ar-SA"/>
    </w:rPr>
  </w:style>
  <w:style w:type="paragraph" w:styleId="llb">
    <w:name w:val="footer"/>
    <w:basedOn w:val="Norml"/>
    <w:link w:val="llbChar"/>
    <w:rsid w:val="00FA7693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FA7693"/>
    <w:rPr>
      <w:rFonts w:ascii="Calibri" w:eastAsia="Calibri" w:hAnsi="Calibri" w:cs="Times New Roman"/>
      <w:lang w:eastAsia="ar-SA"/>
    </w:rPr>
  </w:style>
  <w:style w:type="paragraph" w:styleId="Jegyzetszveg">
    <w:name w:val="annotation text"/>
    <w:basedOn w:val="Norml"/>
    <w:link w:val="JegyzetszvegChar"/>
    <w:uiPriority w:val="99"/>
    <w:rsid w:val="00FA769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rsid w:val="00FA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A7693"/>
    <w:rPr>
      <w:rFonts w:ascii="Tahoma" w:eastAsia="Calibri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FA76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A769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FA7693"/>
    <w:pPr>
      <w:ind w:left="720"/>
    </w:pPr>
    <w:rPr>
      <w:lang w:val="fr-FR"/>
    </w:rPr>
  </w:style>
  <w:style w:type="paragraph" w:customStyle="1" w:styleId="ListDash">
    <w:name w:val="List Dash"/>
    <w:basedOn w:val="Norml"/>
    <w:rsid w:val="00FA7693"/>
    <w:pPr>
      <w:numPr>
        <w:numId w:val="12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Char1CharCharChar">
    <w:name w:val="Char1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M1">
    <w:name w:val="CM1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Revision1">
    <w:name w:val="Revision1"/>
    <w:next w:val="Vltozat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val="fr-FR" w:eastAsia="ar-SA"/>
    </w:rPr>
  </w:style>
  <w:style w:type="paragraph" w:styleId="Vltozat">
    <w:name w:val="Revision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ZCom">
    <w:name w:val="Z_Com"/>
    <w:basedOn w:val="Norml"/>
    <w:next w:val="ZDGName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ZDGName">
    <w:name w:val="Z_DGName"/>
    <w:basedOn w:val="Norml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16"/>
      <w:szCs w:val="20"/>
    </w:rPr>
  </w:style>
  <w:style w:type="paragraph" w:customStyle="1" w:styleId="Heading3contract">
    <w:name w:val="Heading 3 contract"/>
    <w:basedOn w:val="Norml"/>
    <w:qFormat/>
    <w:rsid w:val="00FA7693"/>
    <w:pPr>
      <w:keepNext/>
      <w:spacing w:before="120" w:after="0" w:line="240" w:lineRule="auto"/>
      <w:ind w:left="709" w:hanging="709"/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E307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pacing w:after="0" w:line="240" w:lineRule="auto"/>
      <w:jc w:val="center"/>
    </w:pPr>
    <w:rPr>
      <w:rFonts w:asciiTheme="minorHAnsi" w:eastAsia="Times New Roman" w:hAnsiTheme="minorHAnsi" w:cstheme="minorHAnsi"/>
      <w:b/>
      <w:bCs/>
      <w:lang w:val="hu-HU"/>
    </w:rPr>
  </w:style>
  <w:style w:type="character" w:customStyle="1" w:styleId="CmChar">
    <w:name w:val="Cím Char"/>
    <w:basedOn w:val="Bekezdsalapbettpusa"/>
    <w:link w:val="Cm"/>
    <w:rsid w:val="009E3073"/>
    <w:rPr>
      <w:rFonts w:eastAsia="Times New Roman" w:cstheme="minorHAnsi"/>
      <w:b/>
      <w:bCs/>
      <w:lang w:val="hu-HU" w:eastAsia="ar-SA"/>
    </w:rPr>
  </w:style>
  <w:style w:type="paragraph" w:styleId="Alcm">
    <w:name w:val="Subtitle"/>
    <w:basedOn w:val="Kop"/>
    <w:next w:val="Szvegtrzs"/>
    <w:link w:val="AlcmChar"/>
    <w:qFormat/>
    <w:rsid w:val="00FA7693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FA7693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CharCharChar">
    <w:name w:val="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CharCharCharCharCharChar">
    <w:name w:val="Char1 Char Char Char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Inhoudtabel">
    <w:name w:val="Inhoud tabel"/>
    <w:basedOn w:val="Norml"/>
    <w:rsid w:val="00FA7693"/>
    <w:pPr>
      <w:suppressLineNumbers/>
    </w:pPr>
  </w:style>
  <w:style w:type="paragraph" w:customStyle="1" w:styleId="Tabelkop">
    <w:name w:val="Tabelkop"/>
    <w:basedOn w:val="Inhoudtabel"/>
    <w:rsid w:val="00FA7693"/>
    <w:pPr>
      <w:jc w:val="center"/>
    </w:pPr>
    <w:rPr>
      <w:b/>
      <w:bCs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7693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7693"/>
    <w:rPr>
      <w:rFonts w:ascii="Calibri" w:eastAsia="Calibri" w:hAnsi="Calibri" w:cs="Times New Roman"/>
      <w:sz w:val="20"/>
      <w:szCs w:val="20"/>
      <w:lang w:eastAsia="ar-SA"/>
    </w:rPr>
  </w:style>
  <w:style w:type="numbering" w:customStyle="1" w:styleId="NoList1">
    <w:name w:val="No List1"/>
    <w:next w:val="Nemlista"/>
    <w:uiPriority w:val="99"/>
    <w:semiHidden/>
    <w:unhideWhenUsed/>
    <w:rsid w:val="00FA7693"/>
  </w:style>
  <w:style w:type="paragraph" w:customStyle="1" w:styleId="articletitle">
    <w:name w:val="article title"/>
    <w:basedOn w:val="Norml"/>
    <w:link w:val="articletitleChar"/>
    <w:qFormat/>
    <w:rsid w:val="00DB05AD"/>
    <w:pPr>
      <w:numPr>
        <w:numId w:val="1"/>
      </w:numPr>
    </w:pPr>
    <w:rPr>
      <w:rFonts w:ascii="Times New Roman" w:hAnsi="Times New Roman"/>
      <w:b/>
      <w:sz w:val="24"/>
      <w:szCs w:val="24"/>
      <w:lang w:val="hu-HU"/>
    </w:rPr>
  </w:style>
  <w:style w:type="paragraph" w:customStyle="1" w:styleId="paragraph">
    <w:name w:val="paragraph"/>
    <w:basedOn w:val="Norml"/>
    <w:link w:val="paragraphChar"/>
    <w:qFormat/>
    <w:rsid w:val="00FA7693"/>
    <w:pPr>
      <w:numPr>
        <w:ilvl w:val="1"/>
        <w:numId w:val="1"/>
      </w:numPr>
      <w:suppressAutoHyphens w:val="0"/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4"/>
      <w:lang w:eastAsia="en-GB"/>
    </w:rPr>
  </w:style>
  <w:style w:type="character" w:customStyle="1" w:styleId="articletitleChar">
    <w:name w:val="article title Char"/>
    <w:link w:val="articletitle"/>
    <w:rsid w:val="00DB05AD"/>
    <w:rPr>
      <w:rFonts w:ascii="Times New Roman" w:eastAsia="Calibri" w:hAnsi="Times New Roman" w:cs="Times New Roman"/>
      <w:b/>
      <w:sz w:val="24"/>
      <w:szCs w:val="24"/>
      <w:lang w:val="hu-HU" w:eastAsia="ar-SA"/>
    </w:rPr>
  </w:style>
  <w:style w:type="paragraph" w:customStyle="1" w:styleId="articletitlepartII">
    <w:name w:val="article title part II"/>
    <w:basedOn w:val="Norml"/>
    <w:link w:val="articletitlepartIIChar"/>
    <w:qFormat/>
    <w:rsid w:val="00FA7693"/>
    <w:pPr>
      <w:numPr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FA7693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paragraphpartII">
    <w:name w:val="paragraph part II"/>
    <w:basedOn w:val="Norml"/>
    <w:link w:val="paragraphpartIIChar"/>
    <w:qFormat/>
    <w:rsid w:val="00FA7693"/>
    <w:pPr>
      <w:numPr>
        <w:ilvl w:val="1"/>
        <w:numId w:val="2"/>
      </w:numPr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articletitlepartIIChar">
    <w:name w:val="article title part II Char"/>
    <w:link w:val="articletitle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">
    <w:name w:val="Part I"/>
    <w:rsid w:val="00FA7693"/>
    <w:pPr>
      <w:numPr>
        <w:numId w:val="4"/>
      </w:numPr>
    </w:pPr>
  </w:style>
  <w:style w:type="character" w:customStyle="1" w:styleId="paragraphpartIIChar">
    <w:name w:val="paragraph part II Char"/>
    <w:link w:val="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I">
    <w:name w:val="PART II"/>
    <w:uiPriority w:val="99"/>
    <w:rsid w:val="00FA7693"/>
    <w:pPr>
      <w:numPr>
        <w:numId w:val="2"/>
      </w:numPr>
    </w:pPr>
  </w:style>
  <w:style w:type="paragraph" w:customStyle="1" w:styleId="subparagraphpartII">
    <w:name w:val="subparagraph part II"/>
    <w:basedOn w:val="Norml"/>
    <w:link w:val="subparagraphpartIIChar"/>
    <w:rsid w:val="00FA7693"/>
    <w:pPr>
      <w:numPr>
        <w:numId w:val="3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subparagraphpartIIChar">
    <w:name w:val="subparagraph part II Char"/>
    <w:link w:val="sub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styleId="Kiemels2">
    <w:name w:val="Strong"/>
    <w:basedOn w:val="Bekezdsalapbettpusa"/>
    <w:uiPriority w:val="22"/>
    <w:qFormat/>
    <w:rsid w:val="00FA7693"/>
    <w:rPr>
      <w:b/>
      <w:bCs/>
    </w:rPr>
  </w:style>
  <w:style w:type="paragraph" w:customStyle="1" w:styleId="Contact">
    <w:name w:val="Contact"/>
    <w:basedOn w:val="Norml"/>
    <w:next w:val="Norml"/>
    <w:rsid w:val="00FA7693"/>
    <w:pPr>
      <w:suppressAutoHyphens w:val="0"/>
      <w:spacing w:after="48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">
    <w:name w:val="List Bullet"/>
    <w:basedOn w:val="Norml"/>
    <w:rsid w:val="00FA7693"/>
    <w:pPr>
      <w:numPr>
        <w:numId w:val="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Bullet1">
    <w:name w:val="List Bullet 1"/>
    <w:basedOn w:val="Norml"/>
    <w:rsid w:val="00FA7693"/>
    <w:pPr>
      <w:numPr>
        <w:numId w:val="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2">
    <w:name w:val="List Bullet 2"/>
    <w:basedOn w:val="Norml"/>
    <w:rsid w:val="00FA7693"/>
    <w:pPr>
      <w:numPr>
        <w:numId w:val="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3">
    <w:name w:val="List Bullet 3"/>
    <w:basedOn w:val="Norml"/>
    <w:rsid w:val="00FA7693"/>
    <w:pPr>
      <w:numPr>
        <w:numId w:val="1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4">
    <w:name w:val="List Bullet 4"/>
    <w:basedOn w:val="Norml"/>
    <w:rsid w:val="00FA7693"/>
    <w:pPr>
      <w:numPr>
        <w:numId w:val="1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1">
    <w:name w:val="List Dash 1"/>
    <w:basedOn w:val="Norml"/>
    <w:rsid w:val="00FA7693"/>
    <w:pPr>
      <w:numPr>
        <w:numId w:val="13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2">
    <w:name w:val="List Dash 2"/>
    <w:basedOn w:val="Norml"/>
    <w:rsid w:val="00FA7693"/>
    <w:pPr>
      <w:numPr>
        <w:numId w:val="14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3">
    <w:name w:val="List Dash 3"/>
    <w:basedOn w:val="Norml"/>
    <w:rsid w:val="00FA7693"/>
    <w:pPr>
      <w:numPr>
        <w:numId w:val="15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4">
    <w:name w:val="List Dash 4"/>
    <w:basedOn w:val="Norml"/>
    <w:rsid w:val="00FA7693"/>
    <w:pPr>
      <w:numPr>
        <w:numId w:val="16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">
    <w:name w:val="List Number"/>
    <w:basedOn w:val="Norml"/>
    <w:rsid w:val="00FA7693"/>
    <w:pPr>
      <w:numPr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">
    <w:name w:val="List Number 1"/>
    <w:basedOn w:val="Norml"/>
    <w:rsid w:val="00FA7693"/>
    <w:pPr>
      <w:numPr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2">
    <w:name w:val="List Number 2"/>
    <w:basedOn w:val="Norml"/>
    <w:rsid w:val="00FA7693"/>
    <w:pPr>
      <w:numPr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3">
    <w:name w:val="List Number 3"/>
    <w:basedOn w:val="Norml"/>
    <w:rsid w:val="00FA7693"/>
    <w:pPr>
      <w:numPr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4">
    <w:name w:val="List Number 4"/>
    <w:basedOn w:val="Norml"/>
    <w:rsid w:val="00FA7693"/>
    <w:pPr>
      <w:numPr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2">
    <w:name w:val="List Number (Level 2)"/>
    <w:basedOn w:val="Norml"/>
    <w:rsid w:val="00FA7693"/>
    <w:pPr>
      <w:numPr>
        <w:ilvl w:val="1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2">
    <w:name w:val="List Number 1 (Level 2)"/>
    <w:basedOn w:val="Norml"/>
    <w:rsid w:val="00FA7693"/>
    <w:pPr>
      <w:numPr>
        <w:ilvl w:val="1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2">
    <w:name w:val="List Number 2 (Level 2)"/>
    <w:basedOn w:val="Norml"/>
    <w:rsid w:val="00FA7693"/>
    <w:pPr>
      <w:numPr>
        <w:ilvl w:val="1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2">
    <w:name w:val="List Number 3 (Level 2)"/>
    <w:basedOn w:val="Norml"/>
    <w:rsid w:val="00FA7693"/>
    <w:pPr>
      <w:numPr>
        <w:ilvl w:val="1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2">
    <w:name w:val="List Number 4 (Level 2)"/>
    <w:basedOn w:val="Norml"/>
    <w:rsid w:val="00FA7693"/>
    <w:pPr>
      <w:numPr>
        <w:ilvl w:val="1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3">
    <w:name w:val="List Number (Level 3)"/>
    <w:basedOn w:val="Norml"/>
    <w:rsid w:val="00FA7693"/>
    <w:pPr>
      <w:numPr>
        <w:ilvl w:val="2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3">
    <w:name w:val="List Number 1 (Level 3)"/>
    <w:basedOn w:val="Norml"/>
    <w:rsid w:val="00FA7693"/>
    <w:pPr>
      <w:numPr>
        <w:ilvl w:val="2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3">
    <w:name w:val="List Number 2 (Level 3)"/>
    <w:basedOn w:val="Norml"/>
    <w:rsid w:val="00FA7693"/>
    <w:pPr>
      <w:numPr>
        <w:ilvl w:val="2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3">
    <w:name w:val="List Number 3 (Level 3)"/>
    <w:basedOn w:val="Norml"/>
    <w:rsid w:val="00FA7693"/>
    <w:pPr>
      <w:numPr>
        <w:ilvl w:val="2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3">
    <w:name w:val="List Number 4 (Level 3)"/>
    <w:basedOn w:val="Norml"/>
    <w:rsid w:val="00FA7693"/>
    <w:pPr>
      <w:numPr>
        <w:ilvl w:val="2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4">
    <w:name w:val="List Number (Level 4)"/>
    <w:basedOn w:val="Norml"/>
    <w:rsid w:val="00FA7693"/>
    <w:pPr>
      <w:numPr>
        <w:ilvl w:val="3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4">
    <w:name w:val="List Number 1 (Level 4)"/>
    <w:basedOn w:val="Norml"/>
    <w:rsid w:val="00FA7693"/>
    <w:pPr>
      <w:numPr>
        <w:ilvl w:val="3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4">
    <w:name w:val="List Number 2 (Level 4)"/>
    <w:basedOn w:val="Norml"/>
    <w:rsid w:val="00FA7693"/>
    <w:pPr>
      <w:numPr>
        <w:ilvl w:val="3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4">
    <w:name w:val="List Number 3 (Level 4)"/>
    <w:basedOn w:val="Norml"/>
    <w:rsid w:val="00FA7693"/>
    <w:pPr>
      <w:numPr>
        <w:ilvl w:val="3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4">
    <w:name w:val="List Number 4 (Level 4)"/>
    <w:basedOn w:val="Norml"/>
    <w:rsid w:val="00FA7693"/>
    <w:pPr>
      <w:numPr>
        <w:ilvl w:val="3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TJ5">
    <w:name w:val="toc 5"/>
    <w:basedOn w:val="Norml"/>
    <w:next w:val="Norml"/>
    <w:semiHidden/>
    <w:rsid w:val="00FA769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artalomjegyzkcmsora">
    <w:name w:val="TOC Heading"/>
    <w:basedOn w:val="Norml"/>
    <w:next w:val="Norml"/>
    <w:uiPriority w:val="39"/>
    <w:qFormat/>
    <w:rsid w:val="00FA7693"/>
    <w:pPr>
      <w:keepNext/>
      <w:suppressAutoHyphens w:val="0"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US"/>
    </w:rPr>
  </w:style>
  <w:style w:type="paragraph" w:styleId="TJ1">
    <w:name w:val="toc 1"/>
    <w:basedOn w:val="Norml"/>
    <w:next w:val="Norml"/>
    <w:uiPriority w:val="39"/>
    <w:qFormat/>
    <w:rsid w:val="00EA2633"/>
    <w:pPr>
      <w:tabs>
        <w:tab w:val="right" w:leader="dot" w:pos="9062"/>
      </w:tabs>
      <w:spacing w:before="60" w:after="60"/>
    </w:pPr>
    <w:rPr>
      <w:rFonts w:asciiTheme="minorHAnsi" w:hAnsiTheme="minorHAnsi" w:cstheme="minorHAnsi"/>
      <w:b/>
      <w:bCs/>
      <w:caps/>
      <w:noProof/>
      <w:sz w:val="20"/>
      <w:szCs w:val="20"/>
    </w:rPr>
  </w:style>
  <w:style w:type="paragraph" w:styleId="TJ2">
    <w:name w:val="toc 2"/>
    <w:basedOn w:val="Norml"/>
    <w:next w:val="Norml"/>
    <w:uiPriority w:val="39"/>
    <w:qFormat/>
    <w:rsid w:val="00410D86"/>
    <w:pPr>
      <w:tabs>
        <w:tab w:val="right" w:leader="dot" w:pos="9062"/>
      </w:tabs>
      <w:spacing w:before="60" w:after="0"/>
      <w:ind w:left="993" w:hanging="993"/>
    </w:pPr>
    <w:rPr>
      <w:rFonts w:asciiTheme="minorHAnsi" w:hAnsiTheme="minorHAnsi" w:cstheme="minorHAnsi"/>
      <w:caps/>
      <w:noProof/>
    </w:rPr>
  </w:style>
  <w:style w:type="paragraph" w:styleId="TJ3">
    <w:name w:val="toc 3"/>
    <w:basedOn w:val="Norml"/>
    <w:next w:val="Norml"/>
    <w:uiPriority w:val="39"/>
    <w:qFormat/>
    <w:rsid w:val="00410D86"/>
    <w:pPr>
      <w:tabs>
        <w:tab w:val="left" w:pos="993"/>
        <w:tab w:val="right" w:leader="dot" w:pos="9062"/>
      </w:tabs>
      <w:spacing w:after="0"/>
      <w:ind w:left="440"/>
    </w:pPr>
    <w:rPr>
      <w:rFonts w:asciiTheme="minorHAnsi" w:hAnsiTheme="minorHAnsi" w:cstheme="minorHAnsi"/>
      <w:iCs/>
      <w:noProof/>
      <w:lang w:val="hu-HU"/>
    </w:rPr>
  </w:style>
  <w:style w:type="paragraph" w:styleId="TJ4">
    <w:name w:val="toc 4"/>
    <w:basedOn w:val="Norml"/>
    <w:next w:val="Norml"/>
    <w:semiHidden/>
    <w:rsid w:val="00FA769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5F2047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CIKK">
    <w:name w:val="CIKK"/>
    <w:basedOn w:val="Norml"/>
    <w:link w:val="CIKKChar"/>
    <w:qFormat/>
    <w:rsid w:val="00DC4172"/>
    <w:pPr>
      <w:keepNext/>
      <w:pBdr>
        <w:bottom w:val="single" w:sz="6" w:space="1" w:color="000000"/>
      </w:pBdr>
      <w:spacing w:before="120" w:after="120" w:line="360" w:lineRule="auto"/>
      <w:ind w:left="992" w:hanging="992"/>
    </w:pPr>
    <w:rPr>
      <w:rFonts w:asciiTheme="minorHAnsi" w:eastAsia="Times New Roman" w:hAnsiTheme="minorHAnsi"/>
      <w:lang w:val="hu-HU" w:eastAsia="zh-CN"/>
    </w:rPr>
  </w:style>
  <w:style w:type="character" w:customStyle="1" w:styleId="CIKKChar">
    <w:name w:val="CIKK Char"/>
    <w:basedOn w:val="Bekezdsalapbettpusa"/>
    <w:link w:val="CIKK"/>
    <w:rsid w:val="00DC4172"/>
    <w:rPr>
      <w:rFonts w:eastAsia="Times New Roman" w:cs="Times New Roman"/>
      <w:lang w:val="hu-HU" w:eastAsia="zh-CN"/>
    </w:rPr>
  </w:style>
  <w:style w:type="paragraph" w:customStyle="1" w:styleId="Text1">
    <w:name w:val="Text 1"/>
    <w:basedOn w:val="Norml"/>
    <w:link w:val="Text1Char"/>
    <w:rsid w:val="00A646EC"/>
    <w:pPr>
      <w:spacing w:after="240" w:line="240" w:lineRule="auto"/>
      <w:ind w:left="483"/>
      <w:jc w:val="both"/>
    </w:pPr>
    <w:rPr>
      <w:rFonts w:ascii="Times New Roman" w:eastAsia="Times New Roman" w:hAnsi="Times New Roman"/>
      <w:sz w:val="24"/>
      <w:szCs w:val="20"/>
      <w:lang w:val="fr-FR" w:eastAsia="zh-CN"/>
    </w:rPr>
  </w:style>
  <w:style w:type="character" w:customStyle="1" w:styleId="Text1Char">
    <w:name w:val="Text 1 Char"/>
    <w:basedOn w:val="Bekezdsalapbettpusa"/>
    <w:link w:val="Text1"/>
    <w:rsid w:val="00A646EC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customStyle="1" w:styleId="Listaszerbekezds1">
    <w:name w:val="Listaszerű bekezdés1"/>
    <w:basedOn w:val="Norml"/>
    <w:rsid w:val="00A646EC"/>
    <w:pPr>
      <w:ind w:left="720"/>
    </w:pPr>
    <w:rPr>
      <w:lang w:val="hu-HU" w:eastAsia="zh-CN"/>
    </w:rPr>
  </w:style>
  <w:style w:type="character" w:customStyle="1" w:styleId="Lbjegyzet-karakterek">
    <w:name w:val="Lábjegyzet-karakterek"/>
    <w:rsid w:val="002B533A"/>
    <w:rPr>
      <w:vertAlign w:val="superscript"/>
    </w:rPr>
  </w:style>
  <w:style w:type="paragraph" w:customStyle="1" w:styleId="pont">
    <w:name w:val="pont"/>
    <w:basedOn w:val="paragraph"/>
    <w:link w:val="pontChar"/>
    <w:qFormat/>
    <w:rsid w:val="0077751A"/>
    <w:pPr>
      <w:keepNext/>
      <w:numPr>
        <w:ilvl w:val="0"/>
        <w:numId w:val="0"/>
      </w:numPr>
      <w:tabs>
        <w:tab w:val="left" w:pos="567"/>
      </w:tabs>
      <w:spacing w:before="240" w:after="120" w:line="300" w:lineRule="auto"/>
      <w:contextualSpacing/>
    </w:pPr>
    <w:rPr>
      <w:rFonts w:asciiTheme="minorHAnsi" w:hAnsiTheme="minorHAnsi"/>
      <w:b/>
      <w:sz w:val="22"/>
      <w:szCs w:val="22"/>
    </w:rPr>
  </w:style>
  <w:style w:type="paragraph" w:customStyle="1" w:styleId="pont-szveggel">
    <w:name w:val="pont - szöveggel"/>
    <w:basedOn w:val="pont"/>
    <w:link w:val="pont-szveggelChar"/>
    <w:qFormat/>
    <w:rsid w:val="009D4029"/>
    <w:pPr>
      <w:ind w:left="567" w:hanging="567"/>
    </w:pPr>
    <w:rPr>
      <w:b w:val="0"/>
    </w:rPr>
  </w:style>
  <w:style w:type="character" w:customStyle="1" w:styleId="pontChar">
    <w:name w:val="pont Char"/>
    <w:basedOn w:val="paragraphChar"/>
    <w:link w:val="pont"/>
    <w:rsid w:val="0077751A"/>
    <w:rPr>
      <w:rFonts w:ascii="Times New Roman" w:eastAsia="Times New Roman" w:hAnsi="Times New Roman" w:cs="Times New Roman"/>
      <w:b/>
      <w:snapToGrid w:val="0"/>
      <w:sz w:val="24"/>
      <w:szCs w:val="24"/>
      <w:lang w:eastAsia="en-GB"/>
    </w:rPr>
  </w:style>
  <w:style w:type="character" w:customStyle="1" w:styleId="pont-szveggelChar">
    <w:name w:val="pont - szöveggel Char"/>
    <w:basedOn w:val="pontChar"/>
    <w:link w:val="pont-szveggel"/>
    <w:rsid w:val="009D4029"/>
    <w:rPr>
      <w:rFonts w:ascii="Times New Roman" w:eastAsia="Times New Roman" w:hAnsi="Times New Roman" w:cs="Times New Roman"/>
      <w:b w:val="0"/>
      <w:snapToGrid w:val="0"/>
      <w:sz w:val="24"/>
      <w:szCs w:val="24"/>
      <w:lang w:eastAsia="en-GB"/>
    </w:rPr>
  </w:style>
  <w:style w:type="character" w:customStyle="1" w:styleId="Cmsor2Char">
    <w:name w:val="Címsor 2 Char"/>
    <w:basedOn w:val="Bekezdsalapbettpusa"/>
    <w:link w:val="Cmsor2"/>
    <w:uiPriority w:val="9"/>
    <w:rsid w:val="00173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J6">
    <w:name w:val="toc 6"/>
    <w:basedOn w:val="Norml"/>
    <w:next w:val="Norml"/>
    <w:autoRedefine/>
    <w:uiPriority w:val="39"/>
    <w:unhideWhenUsed/>
    <w:rsid w:val="00173D75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173D75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173D75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173D75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Rcsostblzat">
    <w:name w:val="Table Grid"/>
    <w:basedOn w:val="Normltblzat"/>
    <w:uiPriority w:val="59"/>
    <w:rsid w:val="0000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0033C7"/>
    <w:rPr>
      <w:color w:val="808080"/>
    </w:rPr>
  </w:style>
  <w:style w:type="character" w:customStyle="1" w:styleId="normaltextrun">
    <w:name w:val="normaltextrun"/>
    <w:basedOn w:val="Bekezdsalapbettpusa"/>
    <w:rsid w:val="006C0889"/>
  </w:style>
  <w:style w:type="character" w:customStyle="1" w:styleId="contextualspellingandgrammarerror">
    <w:name w:val="contextualspellingandgrammarerror"/>
    <w:basedOn w:val="Bekezdsalapbettpusa"/>
    <w:rsid w:val="006C0889"/>
  </w:style>
  <w:style w:type="paragraph" w:styleId="NormlWeb">
    <w:name w:val="Normal (Web)"/>
    <w:basedOn w:val="Norml"/>
    <w:uiPriority w:val="99"/>
    <w:unhideWhenUsed/>
    <w:rsid w:val="00FD03CB"/>
    <w:pPr>
      <w:suppressAutoHyphens w:val="0"/>
      <w:spacing w:before="100" w:beforeAutospacing="1" w:after="100" w:afterAutospacing="1" w:line="240" w:lineRule="auto"/>
    </w:pPr>
    <w:rPr>
      <w:rFonts w:eastAsiaTheme="minorHAnsi" w:cs="Calibri"/>
      <w:lang w:val="hu-HU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922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71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16570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21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36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409271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79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6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820236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75477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04315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922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55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76019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07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6" ma:contentTypeDescription="Create a new document in this library." ma:contentTypeScope="" ma:versionID="66ce2e767408ada59eb98ea4f5c9e6f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6fbffed2c397423bb579539cf8338b65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>2016-05-04T22:00:00+00:00</Next_x0020_date_x0020_of_x0020_delivery>
    <Final_x0020_date_x0020_of_x0020_delivery xmlns="0e52a87e-fa0e-4867-9149-5c43122db7fb">2016-05-04T22:00:00+00:00</Final_x0020_date_x0020_of_x0020_delivery>
    <Contributors xmlns="0e52a87e-fa0e-4867-9149-5c43122db7fb" xsi:nil="true"/>
    <Year xmlns="5e096da0-7658-45d2-ba1d-117eb64c3931">2016</Year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MGB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A99F4819-9778-4DBA-9383-84167B212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71EB1-3881-4C20-9246-496646132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CF309-3CCE-4F29-96A8-5027D513C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7565D9-5B05-4F21-9349-2FA9FE9D1D26}">
  <ds:schemaRefs>
    <ds:schemaRef ds:uri="0e52a87e-fa0e-4867-9149-5c43122db7fb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e096da0-7658-45d2-ba1d-117eb64c393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2585</Words>
  <Characters>17843</Characters>
  <Application>Microsoft Office Word</Application>
  <DocSecurity>0</DocSecurity>
  <Lines>148</Lines>
  <Paragraphs>40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 Mono-ben Special Conditions_Draft</vt:lpstr>
      <vt:lpstr>2016 Mono-ben Special Conditions_Draft</vt:lpstr>
    </vt:vector>
  </TitlesOfParts>
  <Company>European Commission</Company>
  <LinksUpToDate>false</LinksUpToDate>
  <CharactersWithSpaces>20388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Mono-ben Special Conditions_Draft</dc:title>
  <dc:subject>2016 Mono-ben Special Conditions_Draft</dc:subject>
  <dc:creator>CHIRITA Tudor Cristian (EAC)</dc:creator>
  <cp:lastModifiedBy>Benkő-Nagy Adrienn</cp:lastModifiedBy>
  <cp:revision>7</cp:revision>
  <dcterms:created xsi:type="dcterms:W3CDTF">2024-06-17T07:29:00Z</dcterms:created>
  <dcterms:modified xsi:type="dcterms:W3CDTF">2024-09-20T09:16:00Z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